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D86B" w14:textId="25BB874F"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5A523060" w14:textId="04CBEF13" w:rsidR="00887F9D" w:rsidRDefault="000B2482" w:rsidP="000A395D">
      <w:pPr>
        <w:spacing w:before="960"/>
        <w:rPr>
          <w:rFonts w:ascii="TheSansOsF Light" w:hAnsi="TheSansOsF Light"/>
          <w:lang w:val="de-DE"/>
        </w:rPr>
      </w:pPr>
      <w:r w:rsidRPr="00D1648D">
        <w:rPr>
          <w:rFonts w:ascii="TheSansOsF Light" w:hAnsi="TheSansOsF Light"/>
          <w:lang w:val="de-DE"/>
        </w:rPr>
        <w:t xml:space="preserve">Zürich, </w:t>
      </w:r>
      <w:r w:rsidR="0047546D">
        <w:rPr>
          <w:rFonts w:ascii="TheSansOsF Light" w:hAnsi="TheSansOsF Light"/>
          <w:lang w:val="de-DE"/>
        </w:rPr>
        <w:t>10</w:t>
      </w:r>
      <w:r w:rsidR="00AE585E" w:rsidRPr="00D1648D">
        <w:rPr>
          <w:rFonts w:ascii="TheSansOsF Light" w:hAnsi="TheSansOsF Light"/>
          <w:lang w:val="de-DE"/>
        </w:rPr>
        <w:t xml:space="preserve">. </w:t>
      </w:r>
      <w:r w:rsidR="0047546D">
        <w:rPr>
          <w:rFonts w:ascii="TheSansOsF Light" w:hAnsi="TheSansOsF Light"/>
          <w:lang w:val="de-DE"/>
        </w:rPr>
        <w:t>November</w:t>
      </w:r>
      <w:r w:rsidR="00AE585E" w:rsidRPr="00D1648D">
        <w:rPr>
          <w:rFonts w:ascii="TheSansOsF Light" w:hAnsi="TheSansOsF Light"/>
          <w:lang w:val="de-DE"/>
        </w:rPr>
        <w:t xml:space="preserve"> 2021</w:t>
      </w:r>
    </w:p>
    <w:p w14:paraId="6B6DDB1C" w14:textId="77777777" w:rsidR="00E97D8E" w:rsidRDefault="00E97D8E" w:rsidP="00202AAA">
      <w:pPr>
        <w:rPr>
          <w:rFonts w:ascii="TheSansOsF Light" w:hAnsi="TheSansOsF Light"/>
          <w:b/>
          <w:sz w:val="24"/>
          <w:szCs w:val="24"/>
          <w:lang w:val="de-DE"/>
        </w:rPr>
      </w:pPr>
    </w:p>
    <w:p w14:paraId="06B74AD3" w14:textId="5DD659C4" w:rsidR="002A35BD" w:rsidRPr="0047546D" w:rsidRDefault="005915A6" w:rsidP="00202AAA">
      <w:pPr>
        <w:rPr>
          <w:rFonts w:ascii="TheSansOsF Light" w:hAnsi="TheSansOsF Light"/>
          <w:b/>
          <w:sz w:val="24"/>
          <w:szCs w:val="24"/>
        </w:rPr>
      </w:pPr>
      <w:r w:rsidRPr="0047546D">
        <w:rPr>
          <w:rFonts w:ascii="TheSansOsF Light" w:hAnsi="TheSansOsF Light"/>
          <w:b/>
          <w:sz w:val="24"/>
          <w:szCs w:val="24"/>
        </w:rPr>
        <w:t>Altea Long COVID Network</w:t>
      </w:r>
      <w:r w:rsidR="002C7DAE" w:rsidRPr="0047546D">
        <w:rPr>
          <w:rFonts w:ascii="TheSansOsF Light" w:hAnsi="TheSansOsF Light"/>
          <w:b/>
          <w:sz w:val="24"/>
          <w:szCs w:val="24"/>
        </w:rPr>
        <w:t>:</w:t>
      </w:r>
      <w:r w:rsidR="00672607" w:rsidRPr="0047546D">
        <w:rPr>
          <w:rFonts w:ascii="TheSansOsF Light" w:hAnsi="TheSansOsF Light"/>
          <w:b/>
          <w:sz w:val="24"/>
          <w:szCs w:val="24"/>
        </w:rPr>
        <w:t xml:space="preserve"> </w:t>
      </w:r>
      <w:r w:rsidR="0047546D" w:rsidRPr="0047546D">
        <w:rPr>
          <w:rFonts w:ascii="TheSansOsF Light" w:hAnsi="TheSansOsF Light"/>
          <w:b/>
          <w:sz w:val="24"/>
          <w:szCs w:val="24"/>
        </w:rPr>
        <w:t>«last but not least» auch auf Englisch verfügbar</w:t>
      </w:r>
    </w:p>
    <w:p w14:paraId="405DE3C0" w14:textId="77777777" w:rsidR="004F353F" w:rsidRPr="0047546D" w:rsidRDefault="004F353F" w:rsidP="009432F4">
      <w:pPr>
        <w:rPr>
          <w:i/>
          <w:iCs/>
        </w:rPr>
      </w:pPr>
    </w:p>
    <w:p w14:paraId="5FC29E29" w14:textId="77777777" w:rsidR="004F353F" w:rsidRPr="0047546D" w:rsidRDefault="004F353F" w:rsidP="009432F4">
      <w:pPr>
        <w:rPr>
          <w:i/>
          <w:iCs/>
        </w:rPr>
      </w:pPr>
    </w:p>
    <w:p w14:paraId="25195361" w14:textId="1DCD717A" w:rsidR="0085263E" w:rsidRDefault="0046425B" w:rsidP="009432F4">
      <w:pPr>
        <w:rPr>
          <w:rFonts w:ascii="TheSansOsF Light" w:hAnsi="TheSansOsF Light" w:cstheme="minorHAnsi"/>
          <w:i/>
          <w:iCs/>
        </w:rPr>
      </w:pPr>
      <w:r w:rsidRPr="00D80A3E">
        <w:rPr>
          <w:rFonts w:ascii="TheSansOsF Light" w:hAnsi="TheSansOsF Light" w:cstheme="minorHAnsi"/>
          <w:i/>
          <w:iCs/>
        </w:rPr>
        <w:t>D</w:t>
      </w:r>
      <w:r w:rsidR="002F2B65" w:rsidRPr="00D80A3E">
        <w:rPr>
          <w:rFonts w:ascii="TheSansOsF Light" w:hAnsi="TheSansOsF Light" w:cstheme="minorHAnsi"/>
          <w:i/>
          <w:iCs/>
        </w:rPr>
        <w:t>ie Plattform</w:t>
      </w:r>
      <w:r w:rsidR="00B07195" w:rsidRPr="00D80A3E">
        <w:rPr>
          <w:rFonts w:ascii="TheSansOsF Light" w:hAnsi="TheSansOsF Light" w:cstheme="minorHAnsi"/>
          <w:i/>
          <w:iCs/>
        </w:rPr>
        <w:t xml:space="preserve"> Altea</w:t>
      </w:r>
      <w:r w:rsidR="002F2B65" w:rsidRPr="00D80A3E">
        <w:rPr>
          <w:rFonts w:ascii="TheSansOsF Light" w:hAnsi="TheSansOsF Light" w:cstheme="minorHAnsi"/>
          <w:i/>
          <w:iCs/>
        </w:rPr>
        <w:t xml:space="preserve"> Long COVID Network</w:t>
      </w:r>
      <w:r w:rsidRPr="00D80A3E">
        <w:rPr>
          <w:rFonts w:ascii="TheSansOsF Light" w:hAnsi="TheSansOsF Light" w:cstheme="minorHAnsi"/>
          <w:i/>
          <w:iCs/>
        </w:rPr>
        <w:t xml:space="preserve"> stellt ihre</w:t>
      </w:r>
      <w:r w:rsidR="00994C2C" w:rsidRPr="00D80A3E">
        <w:rPr>
          <w:rFonts w:ascii="TheSansOsF Light" w:hAnsi="TheSansOsF Light" w:cstheme="minorHAnsi"/>
          <w:i/>
          <w:iCs/>
        </w:rPr>
        <w:t xml:space="preserve"> Inhalte </w:t>
      </w:r>
      <w:r w:rsidR="00072819" w:rsidRPr="00D80A3E">
        <w:rPr>
          <w:rFonts w:ascii="TheSansOsF Light" w:hAnsi="TheSansOsF Light" w:cstheme="minorHAnsi"/>
          <w:i/>
          <w:iCs/>
        </w:rPr>
        <w:t>seit heute</w:t>
      </w:r>
      <w:r w:rsidR="00994C2C" w:rsidRPr="00D80A3E">
        <w:rPr>
          <w:rFonts w:ascii="TheSansOsF Light" w:hAnsi="TheSansOsF Light" w:cstheme="minorHAnsi"/>
          <w:i/>
          <w:iCs/>
        </w:rPr>
        <w:t xml:space="preserve"> auch auf </w:t>
      </w:r>
      <w:r w:rsidR="0085263E">
        <w:rPr>
          <w:rFonts w:ascii="TheSansOsF Light" w:hAnsi="TheSansOsF Light" w:cstheme="minorHAnsi"/>
          <w:i/>
          <w:iCs/>
        </w:rPr>
        <w:t xml:space="preserve">Englisch </w:t>
      </w:r>
      <w:r w:rsidR="00994C2C" w:rsidRPr="00D80A3E">
        <w:rPr>
          <w:rFonts w:ascii="TheSansOsF Light" w:hAnsi="TheSansOsF Light" w:cstheme="minorHAnsi"/>
          <w:i/>
          <w:iCs/>
        </w:rPr>
        <w:t>zur Verfügung</w:t>
      </w:r>
      <w:r w:rsidR="00EE395E" w:rsidRPr="00D80A3E">
        <w:rPr>
          <w:rFonts w:ascii="TheSansOsF Light" w:hAnsi="TheSansOsF Light" w:cstheme="minorHAnsi"/>
          <w:i/>
          <w:iCs/>
        </w:rPr>
        <w:t>.</w:t>
      </w:r>
      <w:r w:rsidR="00994C2C" w:rsidRPr="00D80A3E">
        <w:rPr>
          <w:rFonts w:ascii="TheSansOsF Light" w:hAnsi="TheSansOsF Light" w:cstheme="minorHAnsi"/>
          <w:i/>
          <w:iCs/>
        </w:rPr>
        <w:t xml:space="preserve"> </w:t>
      </w:r>
      <w:r w:rsidR="00062B4B">
        <w:rPr>
          <w:rFonts w:ascii="TheSansOsF Light" w:hAnsi="TheSansOsF Light" w:cstheme="minorHAnsi"/>
          <w:i/>
          <w:iCs/>
        </w:rPr>
        <w:t xml:space="preserve">Das </w:t>
      </w:r>
      <w:r w:rsidR="00B81084">
        <w:rPr>
          <w:rFonts w:ascii="TheSansOsF Light" w:hAnsi="TheSansOsF Light" w:cstheme="minorHAnsi"/>
          <w:i/>
          <w:iCs/>
        </w:rPr>
        <w:t xml:space="preserve">Altea Long COVID Network bietet seine Inhalte somit auf Deutsch, Französisch, Italienisch und Englisch an. </w:t>
      </w:r>
      <w:r w:rsidR="00062B4B">
        <w:rPr>
          <w:rFonts w:ascii="TheSansOsF Light" w:hAnsi="TheSansOsF Light" w:cstheme="minorHAnsi"/>
          <w:i/>
          <w:iCs/>
        </w:rPr>
        <w:t xml:space="preserve">Damit stärkt </w:t>
      </w:r>
      <w:r w:rsidR="00B81084">
        <w:rPr>
          <w:rFonts w:ascii="TheSansOsF Light" w:hAnsi="TheSansOsF Light" w:cstheme="minorHAnsi"/>
          <w:i/>
          <w:iCs/>
        </w:rPr>
        <w:t xml:space="preserve">Altea </w:t>
      </w:r>
      <w:r w:rsidR="00062B4B">
        <w:rPr>
          <w:rFonts w:ascii="TheSansOsF Light" w:hAnsi="TheSansOsF Light" w:cstheme="minorHAnsi"/>
          <w:i/>
          <w:iCs/>
        </w:rPr>
        <w:t>seine Position als</w:t>
      </w:r>
      <w:r w:rsidR="00B81084">
        <w:rPr>
          <w:rFonts w:ascii="TheSansOsF Light" w:hAnsi="TheSansOsF Light" w:cstheme="minorHAnsi"/>
          <w:i/>
          <w:iCs/>
        </w:rPr>
        <w:t xml:space="preserve"> </w:t>
      </w:r>
      <w:r w:rsidR="00062B4B">
        <w:rPr>
          <w:rFonts w:ascii="TheSansOsF Light" w:hAnsi="TheSansOsF Light" w:cstheme="minorHAnsi"/>
          <w:i/>
          <w:iCs/>
        </w:rPr>
        <w:t xml:space="preserve">wichtige </w:t>
      </w:r>
      <w:r w:rsidR="00B81084">
        <w:rPr>
          <w:rFonts w:ascii="TheSansOsF Light" w:hAnsi="TheSansOsF Light" w:cstheme="minorHAnsi"/>
          <w:i/>
          <w:iCs/>
        </w:rPr>
        <w:t>nationale Drehscheibe zum Thema Long COVID</w:t>
      </w:r>
      <w:r w:rsidR="00062B4B">
        <w:rPr>
          <w:rFonts w:ascii="TheSansOsF Light" w:hAnsi="TheSansOsF Light" w:cstheme="minorHAnsi"/>
          <w:i/>
          <w:iCs/>
        </w:rPr>
        <w:t xml:space="preserve"> und positioniert sich</w:t>
      </w:r>
      <w:r w:rsidR="004027C4">
        <w:rPr>
          <w:rFonts w:ascii="TheSansOsF Light" w:hAnsi="TheSansOsF Light" w:cstheme="minorHAnsi"/>
          <w:i/>
          <w:iCs/>
        </w:rPr>
        <w:t xml:space="preserve"> auch</w:t>
      </w:r>
      <w:r w:rsidR="00062B4B">
        <w:rPr>
          <w:rFonts w:ascii="TheSansOsF Light" w:hAnsi="TheSansOsF Light" w:cstheme="minorHAnsi"/>
          <w:i/>
          <w:iCs/>
        </w:rPr>
        <w:t xml:space="preserve"> für den</w:t>
      </w:r>
      <w:r w:rsidR="00B81084">
        <w:rPr>
          <w:rFonts w:ascii="TheSansOsF Light" w:hAnsi="TheSansOsF Light" w:cstheme="minorHAnsi"/>
          <w:i/>
          <w:iCs/>
        </w:rPr>
        <w:t xml:space="preserve"> internationalen Austausch.</w:t>
      </w:r>
    </w:p>
    <w:p w14:paraId="6523F2D4" w14:textId="3485689F" w:rsidR="004F48CD" w:rsidRDefault="004F48CD" w:rsidP="009432F4">
      <w:pPr>
        <w:rPr>
          <w:rFonts w:ascii="TheSansOsF Light" w:hAnsi="TheSansOsF Light" w:cstheme="minorHAnsi"/>
          <w:i/>
          <w:iCs/>
        </w:rPr>
      </w:pPr>
    </w:p>
    <w:p w14:paraId="7D0B6364" w14:textId="77777777" w:rsidR="00B81084" w:rsidRPr="00B81084" w:rsidRDefault="00B81084" w:rsidP="009432F4"/>
    <w:p w14:paraId="263ED8E7" w14:textId="6D8720EC" w:rsidR="00BE7435" w:rsidRDefault="00185328" w:rsidP="009432F4">
      <w:pPr>
        <w:rPr>
          <w:rFonts w:ascii="TheSansOsF Light" w:hAnsi="TheSansOsF Light" w:cstheme="minorHAnsi"/>
        </w:rPr>
      </w:pPr>
      <w:r w:rsidRPr="00340CB9">
        <w:rPr>
          <w:rFonts w:ascii="TheSansOsF Light" w:hAnsi="TheSansOsF Light" w:cstheme="minorHAnsi"/>
        </w:rPr>
        <w:t xml:space="preserve">Seit </w:t>
      </w:r>
      <w:r w:rsidR="00340CB9" w:rsidRPr="00340CB9">
        <w:rPr>
          <w:rFonts w:ascii="TheSansOsF Light" w:hAnsi="TheSansOsF Light" w:cstheme="minorHAnsi"/>
        </w:rPr>
        <w:t xml:space="preserve">Anfang </w:t>
      </w:r>
      <w:r w:rsidRPr="00340CB9">
        <w:rPr>
          <w:rFonts w:ascii="TheSansOsF Light" w:hAnsi="TheSansOsF Light" w:cstheme="minorHAnsi"/>
        </w:rPr>
        <w:t>September</w:t>
      </w:r>
      <w:r w:rsidR="00B810CC">
        <w:rPr>
          <w:rFonts w:ascii="TheSansOsF Light" w:hAnsi="TheSansOsF Light" w:cstheme="minorHAnsi"/>
        </w:rPr>
        <w:t xml:space="preserve"> 2021</w:t>
      </w:r>
      <w:r w:rsidR="00340CB9" w:rsidRPr="00340CB9">
        <w:rPr>
          <w:rFonts w:ascii="TheSansOsF Light" w:hAnsi="TheSansOsF Light" w:cstheme="minorHAnsi"/>
        </w:rPr>
        <w:t xml:space="preserve"> </w:t>
      </w:r>
      <w:r w:rsidR="00C766D9">
        <w:rPr>
          <w:rFonts w:ascii="TheSansOsF Light" w:hAnsi="TheSansOsF Light" w:cstheme="minorHAnsi"/>
        </w:rPr>
        <w:t>steht die Basisversion von</w:t>
      </w:r>
      <w:r w:rsidR="00340CB9" w:rsidRPr="00340CB9">
        <w:rPr>
          <w:rFonts w:ascii="TheSansOsF Light" w:hAnsi="TheSansOsF Light" w:cstheme="minorHAnsi"/>
        </w:rPr>
        <w:t xml:space="preserve"> </w:t>
      </w:r>
      <w:hyperlink r:id="rId11" w:history="1">
        <w:r w:rsidR="00340CB9" w:rsidRPr="005036CF">
          <w:rPr>
            <w:rStyle w:val="Hyperlink"/>
            <w:rFonts w:ascii="TheSansOsF Light" w:hAnsi="TheSansOsF Light" w:cstheme="minorHAnsi"/>
          </w:rPr>
          <w:t>Altea Long COVID Network</w:t>
        </w:r>
      </w:hyperlink>
      <w:r w:rsidR="00340CB9" w:rsidRPr="00340CB9">
        <w:rPr>
          <w:rFonts w:ascii="TheSansOsF Light" w:hAnsi="TheSansOsF Light" w:cstheme="minorHAnsi"/>
        </w:rPr>
        <w:t xml:space="preserve"> </w:t>
      </w:r>
      <w:r w:rsidR="00967032">
        <w:rPr>
          <w:rFonts w:ascii="TheSansOsF Light" w:hAnsi="TheSansOsF Light" w:cstheme="minorHAnsi"/>
        </w:rPr>
        <w:t xml:space="preserve">auch </w:t>
      </w:r>
      <w:r w:rsidR="00C766D9">
        <w:rPr>
          <w:rFonts w:ascii="TheSansOsF Light" w:hAnsi="TheSansOsF Light" w:cstheme="minorHAnsi"/>
        </w:rPr>
        <w:t>a</w:t>
      </w:r>
      <w:r w:rsidR="005036CF">
        <w:rPr>
          <w:rFonts w:ascii="TheSansOsF Light" w:hAnsi="TheSansOsF Light" w:cstheme="minorHAnsi"/>
        </w:rPr>
        <w:t xml:space="preserve">uf </w:t>
      </w:r>
      <w:hyperlink r:id="rId12" w:history="1">
        <w:r w:rsidR="005036CF" w:rsidRPr="00721C89">
          <w:rPr>
            <w:rStyle w:val="Hyperlink"/>
            <w:rFonts w:ascii="TheSansOsF Light" w:hAnsi="TheSansOsF Light" w:cstheme="minorHAnsi"/>
          </w:rPr>
          <w:t>Italienisch</w:t>
        </w:r>
      </w:hyperlink>
      <w:r w:rsidR="005036CF">
        <w:rPr>
          <w:rFonts w:ascii="TheSansOsF Light" w:hAnsi="TheSansOsF Light" w:cstheme="minorHAnsi"/>
        </w:rPr>
        <w:t xml:space="preserve"> und </w:t>
      </w:r>
      <w:hyperlink r:id="rId13" w:history="1">
        <w:r w:rsidR="005036CF" w:rsidRPr="00721C89">
          <w:rPr>
            <w:rStyle w:val="Hyperlink"/>
            <w:rFonts w:ascii="TheSansOsF Light" w:hAnsi="TheSansOsF Light" w:cstheme="minorHAnsi"/>
          </w:rPr>
          <w:t>Französisch</w:t>
        </w:r>
      </w:hyperlink>
      <w:r w:rsidR="005036CF">
        <w:rPr>
          <w:rFonts w:ascii="TheSansOsF Light" w:hAnsi="TheSansOsF Light" w:cstheme="minorHAnsi"/>
        </w:rPr>
        <w:t xml:space="preserve"> </w:t>
      </w:r>
      <w:r w:rsidR="00C766D9">
        <w:rPr>
          <w:rFonts w:ascii="TheSansOsF Light" w:hAnsi="TheSansOsF Light" w:cstheme="minorHAnsi"/>
        </w:rPr>
        <w:t>zur Verfügung.</w:t>
      </w:r>
      <w:r w:rsidR="00105D5D">
        <w:rPr>
          <w:rFonts w:ascii="TheSansOsF Light" w:hAnsi="TheSansOsF Light" w:cstheme="minorHAnsi"/>
        </w:rPr>
        <w:t xml:space="preserve"> Ermöglicht wurde dies durch die Unterstützung des Bundesamts für Gesundheit (BAG).</w:t>
      </w:r>
      <w:r w:rsidR="00C766D9">
        <w:rPr>
          <w:rFonts w:ascii="TheSansOsF Light" w:hAnsi="TheSansOsF Light" w:cstheme="minorHAnsi"/>
        </w:rPr>
        <w:t xml:space="preserve"> Heute gesellt sich</w:t>
      </w:r>
      <w:r w:rsidR="00AE21FD">
        <w:rPr>
          <w:rFonts w:ascii="TheSansOsF Light" w:hAnsi="TheSansOsF Light" w:cstheme="minorHAnsi"/>
        </w:rPr>
        <w:t xml:space="preserve"> die</w:t>
      </w:r>
      <w:r w:rsidR="00C766D9">
        <w:rPr>
          <w:rFonts w:ascii="TheSansOsF Light" w:hAnsi="TheSansOsF Light" w:cstheme="minorHAnsi"/>
        </w:rPr>
        <w:t xml:space="preserve"> </w:t>
      </w:r>
      <w:hyperlink r:id="rId14" w:history="1">
        <w:r w:rsidR="00C766D9" w:rsidRPr="00C766D9">
          <w:rPr>
            <w:rStyle w:val="Hyperlink"/>
            <w:rFonts w:ascii="TheSansOsF Light" w:hAnsi="TheSansOsF Light" w:cstheme="minorHAnsi"/>
          </w:rPr>
          <w:t>englische Sprachversion</w:t>
        </w:r>
      </w:hyperlink>
      <w:r w:rsidR="00C766D9">
        <w:rPr>
          <w:rFonts w:ascii="TheSansOsF Light" w:hAnsi="TheSansOsF Light" w:cstheme="minorHAnsi"/>
        </w:rPr>
        <w:t xml:space="preserve"> dazu</w:t>
      </w:r>
      <w:r w:rsidR="005036CF">
        <w:rPr>
          <w:rFonts w:ascii="TheSansOsF Light" w:hAnsi="TheSansOsF Light" w:cstheme="minorHAnsi"/>
        </w:rPr>
        <w:t xml:space="preserve">. </w:t>
      </w:r>
      <w:r w:rsidR="00BE7435">
        <w:rPr>
          <w:rFonts w:ascii="TheSansOsF Light" w:hAnsi="TheSansOsF Light" w:cstheme="minorHAnsi"/>
        </w:rPr>
        <w:t>Während die Inhalte auf Deutsch weiterhin anhand der neuesten Erkenntnisse aktualisiert und ausgebaut werden, werden die Inhalte auf der französischen, italienischen und englischen Webseite parallel dazu in einem rollenden Verfahren weiter übersetzt und ergänzt.</w:t>
      </w:r>
    </w:p>
    <w:p w14:paraId="1CE82074" w14:textId="3638B8F3" w:rsidR="006F4C19" w:rsidRDefault="006F4C19" w:rsidP="009432F4">
      <w:pPr>
        <w:rPr>
          <w:rFonts w:ascii="TheSansOsF Light" w:hAnsi="TheSansOsF Light" w:cstheme="minorHAnsi"/>
        </w:rPr>
      </w:pPr>
    </w:p>
    <w:p w14:paraId="391C1932" w14:textId="034D69D2" w:rsidR="00BE7435" w:rsidRDefault="00BE7435" w:rsidP="009432F4">
      <w:pPr>
        <w:rPr>
          <w:rFonts w:ascii="TheSansOsF Light" w:hAnsi="TheSansOsF Light" w:cstheme="minorHAnsi"/>
        </w:rPr>
      </w:pPr>
      <w:r>
        <w:rPr>
          <w:rFonts w:ascii="TheSansOsF Light" w:hAnsi="TheSansOsF Light" w:cstheme="minorHAnsi"/>
        </w:rPr>
        <w:t xml:space="preserve">Dass die Inhalte von Altea nun in den vier erwähnten Sprachen verfügbar sind, </w:t>
      </w:r>
      <w:r w:rsidR="00062B4B">
        <w:rPr>
          <w:rFonts w:ascii="TheSansOsF Light" w:hAnsi="TheSansOsF Light" w:cstheme="minorHAnsi"/>
        </w:rPr>
        <w:t xml:space="preserve">bekräftigt die starke Position von </w:t>
      </w:r>
      <w:r>
        <w:rPr>
          <w:rFonts w:ascii="TheSansOsF Light" w:hAnsi="TheSansOsF Light" w:cstheme="minorHAnsi"/>
        </w:rPr>
        <w:t>Altea</w:t>
      </w:r>
      <w:r w:rsidR="00062B4B">
        <w:rPr>
          <w:rFonts w:ascii="TheSansOsF Light" w:hAnsi="TheSansOsF Light" w:cstheme="minorHAnsi"/>
        </w:rPr>
        <w:t xml:space="preserve"> als wichtige</w:t>
      </w:r>
      <w:r>
        <w:rPr>
          <w:rFonts w:ascii="TheSansOsF Light" w:hAnsi="TheSansOsF Light" w:cstheme="minorHAnsi"/>
        </w:rPr>
        <w:t xml:space="preserve"> nationale Drehscheibe zum Thema Long COVID</w:t>
      </w:r>
      <w:r w:rsidR="00062B4B">
        <w:rPr>
          <w:rFonts w:ascii="TheSansOsF Light" w:hAnsi="TheSansOsF Light" w:cstheme="minorHAnsi"/>
        </w:rPr>
        <w:t>.</w:t>
      </w:r>
      <w:r>
        <w:rPr>
          <w:rFonts w:ascii="TheSansOsF Light" w:hAnsi="TheSansOsF Light" w:cstheme="minorHAnsi"/>
        </w:rPr>
        <w:t xml:space="preserve"> </w:t>
      </w:r>
      <w:r w:rsidR="00782085">
        <w:rPr>
          <w:rFonts w:ascii="TheSansOsF Light" w:hAnsi="TheSansOsF Light" w:cstheme="minorHAnsi"/>
        </w:rPr>
        <w:t>Durch die englische Sprachversion</w:t>
      </w:r>
      <w:r w:rsidR="0081728E">
        <w:rPr>
          <w:rFonts w:ascii="TheSansOsF Light" w:hAnsi="TheSansOsF Light" w:cstheme="minorHAnsi"/>
        </w:rPr>
        <w:t xml:space="preserve"> wird Altea nun auch für Personen zugänglich</w:t>
      </w:r>
      <w:r w:rsidR="00F13DF6">
        <w:rPr>
          <w:rFonts w:ascii="TheSansOsF Light" w:hAnsi="TheSansOsF Light" w:cstheme="minorHAnsi"/>
        </w:rPr>
        <w:t>, die keiner der Landessprachen mächtig sind.</w:t>
      </w:r>
      <w:r w:rsidR="00DA04D3">
        <w:rPr>
          <w:rFonts w:ascii="TheSansOsF Light" w:hAnsi="TheSansOsF Light" w:cstheme="minorHAnsi"/>
        </w:rPr>
        <w:t xml:space="preserve"> </w:t>
      </w:r>
      <w:r>
        <w:rPr>
          <w:rFonts w:ascii="TheSansOsF Light" w:hAnsi="TheSansOsF Light" w:cstheme="minorHAnsi"/>
        </w:rPr>
        <w:t xml:space="preserve">Zudem </w:t>
      </w:r>
      <w:r w:rsidR="003039DC">
        <w:rPr>
          <w:rFonts w:ascii="TheSansOsF Light" w:hAnsi="TheSansOsF Light" w:cstheme="minorHAnsi"/>
        </w:rPr>
        <w:t>wird</w:t>
      </w:r>
      <w:r>
        <w:rPr>
          <w:rFonts w:ascii="TheSansOsF Light" w:hAnsi="TheSansOsF Light" w:cstheme="minorHAnsi"/>
        </w:rPr>
        <w:t xml:space="preserve"> durch den Auftritt auf Englisch </w:t>
      </w:r>
      <w:r w:rsidR="003039DC">
        <w:rPr>
          <w:rFonts w:ascii="TheSansOsF Light" w:hAnsi="TheSansOsF Light" w:cstheme="minorHAnsi"/>
        </w:rPr>
        <w:t>der</w:t>
      </w:r>
      <w:r>
        <w:rPr>
          <w:rFonts w:ascii="TheSansOsF Light" w:hAnsi="TheSansOsF Light" w:cstheme="minorHAnsi"/>
        </w:rPr>
        <w:t xml:space="preserve"> internationale</w:t>
      </w:r>
      <w:r w:rsidR="00522FC2">
        <w:rPr>
          <w:rFonts w:ascii="TheSansOsF Light" w:hAnsi="TheSansOsF Light" w:cstheme="minorHAnsi"/>
        </w:rPr>
        <w:t xml:space="preserve"> </w:t>
      </w:r>
      <w:r>
        <w:rPr>
          <w:rFonts w:ascii="TheSansOsF Light" w:hAnsi="TheSansOsF Light" w:cstheme="minorHAnsi"/>
        </w:rPr>
        <w:t>Austausch</w:t>
      </w:r>
      <w:r w:rsidR="003039DC">
        <w:rPr>
          <w:rFonts w:ascii="TheSansOsF Light" w:hAnsi="TheSansOsF Light" w:cstheme="minorHAnsi"/>
        </w:rPr>
        <w:t xml:space="preserve"> erleichtert</w:t>
      </w:r>
      <w:r>
        <w:rPr>
          <w:rFonts w:ascii="TheSansOsF Light" w:hAnsi="TheSansOsF Light" w:cstheme="minorHAnsi"/>
        </w:rPr>
        <w:t>, der allen am Long COVID Network beteiligten – seien dies Betroffene, Angehörige, medizinisches Fachpersonal oder Forschende – von grossem Nutzen sein kann.</w:t>
      </w:r>
    </w:p>
    <w:p w14:paraId="6B91E65D" w14:textId="77777777" w:rsidR="002F24CD" w:rsidRDefault="002F24CD" w:rsidP="009432F4">
      <w:pPr>
        <w:rPr>
          <w:rFonts w:ascii="TheSansOsF Light" w:hAnsi="TheSansOsF Light" w:cstheme="minorHAnsi"/>
        </w:rPr>
      </w:pPr>
    </w:p>
    <w:p w14:paraId="203B1631" w14:textId="3ABCA883" w:rsidR="00E95DA4" w:rsidRDefault="008E3061" w:rsidP="00E95DA4">
      <w:pPr>
        <w:pBdr>
          <w:bottom w:val="single" w:sz="4" w:space="1" w:color="00B0F0"/>
        </w:pBdr>
        <w:rPr>
          <w:rFonts w:ascii="TheSansOsF Light" w:hAnsi="TheSansOsF Light" w:cstheme="minorHAnsi"/>
        </w:rPr>
      </w:pPr>
      <w:r w:rsidRPr="008E3061">
        <w:rPr>
          <w:rFonts w:ascii="TheSansOsF Light" w:hAnsi="TheSansOsF Light" w:cstheme="minorHAnsi"/>
        </w:rPr>
        <w:t xml:space="preserve">Um </w:t>
      </w:r>
      <w:r>
        <w:rPr>
          <w:rFonts w:ascii="TheSansOsF Light" w:hAnsi="TheSansOsF Light" w:cstheme="minorHAnsi"/>
        </w:rPr>
        <w:t xml:space="preserve">auf dem Laufenden zu sein, lohnt es sich, sich für den </w:t>
      </w:r>
      <w:hyperlink r:id="rId15" w:anchor="newsletter" w:history="1">
        <w:r w:rsidRPr="003944F0">
          <w:rPr>
            <w:rStyle w:val="Hyperlink"/>
            <w:rFonts w:ascii="TheSansOsF Light" w:hAnsi="TheSansOsF Light" w:cstheme="minorHAnsi"/>
          </w:rPr>
          <w:t>Newsletter</w:t>
        </w:r>
      </w:hyperlink>
      <w:r>
        <w:rPr>
          <w:rFonts w:ascii="TheSansOsF Light" w:hAnsi="TheSansOsF Light" w:cstheme="minorHAnsi"/>
        </w:rPr>
        <w:t xml:space="preserve"> von Altea anzumelden. So</w:t>
      </w:r>
      <w:r w:rsidR="00DA48C1">
        <w:rPr>
          <w:rFonts w:ascii="TheSansOsF Light" w:hAnsi="TheSansOsF Light" w:cstheme="minorHAnsi"/>
        </w:rPr>
        <w:t xml:space="preserve"> erfahren die Empfängerinnen und Empfänger zuverlässig von neuen Erkenntnissen, frisch übersetzten Ratgebern und wissenswerten Neuigkeiten.</w:t>
      </w:r>
    </w:p>
    <w:p w14:paraId="611B2C73" w14:textId="77777777" w:rsidR="00BE21BF" w:rsidRPr="008E3061" w:rsidRDefault="00BE21BF" w:rsidP="00E95DA4">
      <w:pPr>
        <w:pBdr>
          <w:bottom w:val="single" w:sz="4" w:space="1" w:color="00B0F0"/>
        </w:pBdr>
        <w:rPr>
          <w:rFonts w:ascii="TheSansOsF Light" w:hAnsi="TheSansOsF Light"/>
          <w:highlight w:val="yellow"/>
        </w:rPr>
      </w:pPr>
    </w:p>
    <w:p w14:paraId="70EFF7FB" w14:textId="77777777" w:rsidR="0093127C" w:rsidRPr="00546337" w:rsidRDefault="0093127C" w:rsidP="00E95DA4">
      <w:pPr>
        <w:pBdr>
          <w:bottom w:val="single" w:sz="4" w:space="1" w:color="00B0F0"/>
        </w:pBdr>
        <w:rPr>
          <w:rFonts w:ascii="TheSansOsF Light" w:hAnsi="TheSansOsF Light"/>
          <w:highlight w:val="yellow"/>
        </w:rPr>
      </w:pPr>
    </w:p>
    <w:p w14:paraId="46DC89D7" w14:textId="721FE11E" w:rsidR="009432F4" w:rsidRPr="005379BE" w:rsidRDefault="009432F4" w:rsidP="009432F4">
      <w:pPr>
        <w:rPr>
          <w:rFonts w:ascii="TheSansOsF Light" w:hAnsi="TheSansOsF Light" w:cstheme="minorHAnsi"/>
          <w:b/>
          <w:bCs/>
        </w:rPr>
      </w:pPr>
      <w:r w:rsidRPr="005379BE">
        <w:rPr>
          <w:rFonts w:ascii="TheSansOsF Light" w:hAnsi="TheSansOsF Light" w:cstheme="minorHAnsi"/>
          <w:b/>
          <w:bCs/>
        </w:rPr>
        <w:t>Was ist Altea?</w:t>
      </w:r>
    </w:p>
    <w:p w14:paraId="2AEDDE14" w14:textId="410DA322" w:rsidR="005B14BF" w:rsidRDefault="003546D9" w:rsidP="003546D9">
      <w:pPr>
        <w:rPr>
          <w:rFonts w:ascii="TheSansOsF Light" w:hAnsi="TheSansOsF Light" w:cstheme="minorHAnsi"/>
        </w:rPr>
      </w:pPr>
      <w:r>
        <w:rPr>
          <w:rFonts w:ascii="TheSansOsF Light" w:hAnsi="TheSansOsF Light" w:cstheme="minorHAnsi"/>
        </w:rPr>
        <w:t xml:space="preserve">Altea wurde im Frühling 2021 von </w:t>
      </w:r>
      <w:hyperlink r:id="rId16" w:history="1">
        <w:r w:rsidRPr="005379BE">
          <w:rPr>
            <w:rStyle w:val="Hyperlink"/>
            <w:rFonts w:ascii="TheSansOsF Light" w:hAnsi="TheSansOsF Light" w:cstheme="minorHAnsi"/>
          </w:rPr>
          <w:t>LUNGE ZÜRICH</w:t>
        </w:r>
      </w:hyperlink>
      <w:r w:rsidR="007B26A6">
        <w:rPr>
          <w:rFonts w:ascii="TheSansOsF Light" w:hAnsi="TheSansOsF Light" w:cstheme="minorHAnsi"/>
        </w:rPr>
        <w:t xml:space="preserve"> i</w:t>
      </w:r>
      <w:r>
        <w:rPr>
          <w:rFonts w:ascii="TheSansOsF Light" w:hAnsi="TheSansOsF Light" w:cstheme="minorHAnsi"/>
        </w:rPr>
        <w:t>ns Leben gerufen, um die Lebensqualität von Betroffenen von Long COVID zu verbessern.</w:t>
      </w:r>
      <w:r w:rsidR="005B14BF">
        <w:rPr>
          <w:rFonts w:ascii="TheSansOsF Light" w:hAnsi="TheSansOsF Light" w:cstheme="minorHAnsi"/>
        </w:rPr>
        <w:t xml:space="preserve"> </w:t>
      </w:r>
      <w:r w:rsidR="003C1252">
        <w:rPr>
          <w:rFonts w:ascii="TheSansOsF Light" w:hAnsi="TheSansOsF Light" w:cstheme="minorHAnsi"/>
        </w:rPr>
        <w:t>Dies soll unter anderem mit folgenden Angeboten erreicht werden:</w:t>
      </w:r>
    </w:p>
    <w:p w14:paraId="384215D8" w14:textId="78072771" w:rsidR="003C1252"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der</w:t>
      </w:r>
      <w:r w:rsidR="003C1252">
        <w:rPr>
          <w:rFonts w:ascii="TheSansOsF Light" w:hAnsi="TheSansOsF Light" w:cstheme="minorHAnsi"/>
        </w:rPr>
        <w:t xml:space="preserve"> </w:t>
      </w:r>
      <w:hyperlink r:id="rId17" w:history="1">
        <w:r w:rsidR="003C1252" w:rsidRPr="00183B75">
          <w:rPr>
            <w:rStyle w:val="Hyperlink"/>
            <w:rFonts w:ascii="TheSansOsF Light" w:hAnsi="TheSansOsF Light" w:cstheme="minorHAnsi"/>
          </w:rPr>
          <w:t>Ratgeber</w:t>
        </w:r>
      </w:hyperlink>
      <w:r w:rsidR="003C1252">
        <w:rPr>
          <w:rFonts w:ascii="TheSansOsF Light" w:hAnsi="TheSansOsF Light" w:cstheme="minorHAnsi"/>
        </w:rPr>
        <w:t xml:space="preserve"> mit evidenzbasierten Hilfestellungen</w:t>
      </w:r>
      <w:r w:rsidR="000A1C55">
        <w:rPr>
          <w:rFonts w:ascii="TheSansOsF Light" w:hAnsi="TheSansOsF Light" w:cstheme="minorHAnsi"/>
        </w:rPr>
        <w:t>, um besser mit den Symptomen umgehen zu können</w:t>
      </w:r>
    </w:p>
    <w:p w14:paraId="3897B5BF" w14:textId="2E75D5D4" w:rsidR="000A1C55"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das</w:t>
      </w:r>
      <w:r w:rsidR="000A1C55">
        <w:rPr>
          <w:rFonts w:ascii="TheSansOsF Light" w:hAnsi="TheSansOsF Light" w:cstheme="minorHAnsi"/>
        </w:rPr>
        <w:t xml:space="preserve"> </w:t>
      </w:r>
      <w:hyperlink r:id="rId18" w:history="1">
        <w:r w:rsidR="000A1C55" w:rsidRPr="00183B75">
          <w:rPr>
            <w:rStyle w:val="Hyperlink"/>
            <w:rFonts w:ascii="TheSansOsF Light" w:hAnsi="TheSansOsF Light" w:cstheme="minorHAnsi"/>
          </w:rPr>
          <w:t>Verzeichnis</w:t>
        </w:r>
      </w:hyperlink>
      <w:r w:rsidR="000A1C55">
        <w:rPr>
          <w:rFonts w:ascii="TheSansOsF Light" w:hAnsi="TheSansOsF Light" w:cstheme="minorHAnsi"/>
        </w:rPr>
        <w:t xml:space="preserve"> von </w:t>
      </w:r>
      <w:r w:rsidR="005F5CF5">
        <w:rPr>
          <w:rFonts w:ascii="TheSansOsF Light" w:hAnsi="TheSansOsF Light" w:cstheme="minorHAnsi"/>
        </w:rPr>
        <w:t xml:space="preserve">Anlaufstellen, die </w:t>
      </w:r>
      <w:r w:rsidR="00C63778">
        <w:rPr>
          <w:rFonts w:ascii="TheSansOsF Light" w:hAnsi="TheSansOsF Light" w:cstheme="minorHAnsi"/>
        </w:rPr>
        <w:t>spezifische Angebote für Long COVID haben</w:t>
      </w:r>
    </w:p>
    <w:p w14:paraId="557787AB" w14:textId="17117360" w:rsidR="00C63778"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das</w:t>
      </w:r>
      <w:r w:rsidR="00680124">
        <w:rPr>
          <w:rFonts w:ascii="TheSansOsF Light" w:hAnsi="TheSansOsF Light" w:cstheme="minorHAnsi"/>
        </w:rPr>
        <w:t xml:space="preserve"> </w:t>
      </w:r>
      <w:hyperlink r:id="rId19" w:history="1">
        <w:r w:rsidR="00680124" w:rsidRPr="00183B75">
          <w:rPr>
            <w:rStyle w:val="Hyperlink"/>
            <w:rFonts w:ascii="TheSansOsF Light" w:hAnsi="TheSansOsF Light" w:cstheme="minorHAnsi"/>
          </w:rPr>
          <w:t>Forum</w:t>
        </w:r>
      </w:hyperlink>
      <w:r w:rsidR="00680124">
        <w:rPr>
          <w:rFonts w:ascii="TheSansOsF Light" w:hAnsi="TheSansOsF Light" w:cstheme="minorHAnsi"/>
        </w:rPr>
        <w:t>, in dem sich Betroffene, Angehörige, medizinische Fachpersonen und Forschende austauschen können</w:t>
      </w:r>
      <w:r w:rsidR="00C42CBA">
        <w:rPr>
          <w:rFonts w:ascii="TheSansOsF Light" w:hAnsi="TheSansOsF Light" w:cstheme="minorHAnsi"/>
        </w:rPr>
        <w:t xml:space="preserve"> (geschützter Bereich, Login erforderlich)</w:t>
      </w:r>
    </w:p>
    <w:p w14:paraId="54D83DF1" w14:textId="06486527" w:rsidR="00327FDE" w:rsidRDefault="00327FDE" w:rsidP="003C1252">
      <w:pPr>
        <w:pStyle w:val="Listenabsatz"/>
        <w:numPr>
          <w:ilvl w:val="0"/>
          <w:numId w:val="2"/>
        </w:numPr>
        <w:rPr>
          <w:rFonts w:ascii="TheSansOsF Light" w:hAnsi="TheSansOsF Light" w:cstheme="minorHAnsi"/>
        </w:rPr>
      </w:pPr>
      <w:r>
        <w:rPr>
          <w:rFonts w:ascii="TheSansOsF Light" w:hAnsi="TheSansOsF Light" w:cstheme="minorHAnsi"/>
        </w:rPr>
        <w:t xml:space="preserve">der </w:t>
      </w:r>
      <w:hyperlink r:id="rId20" w:history="1">
        <w:r w:rsidRPr="00183B75">
          <w:rPr>
            <w:rStyle w:val="Hyperlink"/>
            <w:rFonts w:ascii="TheSansOsF Light" w:hAnsi="TheSansOsF Light" w:cstheme="minorHAnsi"/>
          </w:rPr>
          <w:t>Blog</w:t>
        </w:r>
      </w:hyperlink>
      <w:r w:rsidR="009D0469">
        <w:rPr>
          <w:rFonts w:ascii="TheSansOsF Light" w:hAnsi="TheSansOsF Light" w:cstheme="minorHAnsi"/>
        </w:rPr>
        <w:t xml:space="preserve"> mit Neuigkeiten aus Wissenschaft und Medizin</w:t>
      </w:r>
      <w:r w:rsidR="001C2FE4">
        <w:rPr>
          <w:rFonts w:ascii="TheSansOsF Light" w:hAnsi="TheSansOsF Light" w:cstheme="minorHAnsi"/>
        </w:rPr>
        <w:t>, sowie Politik, Recht und Gesellschaft</w:t>
      </w:r>
    </w:p>
    <w:p w14:paraId="33E2EBC3" w14:textId="20F923A4" w:rsidR="001C2FE4" w:rsidRDefault="009D561C" w:rsidP="003C1252">
      <w:pPr>
        <w:pStyle w:val="Listenabsatz"/>
        <w:numPr>
          <w:ilvl w:val="0"/>
          <w:numId w:val="2"/>
        </w:numPr>
        <w:rPr>
          <w:rFonts w:ascii="TheSansOsF Light" w:hAnsi="TheSansOsF Light" w:cstheme="minorHAnsi"/>
        </w:rPr>
      </w:pPr>
      <w:r>
        <w:rPr>
          <w:rFonts w:ascii="TheSansOsF Light" w:hAnsi="TheSansOsF Light" w:cstheme="minorHAnsi"/>
        </w:rPr>
        <w:lastRenderedPageBreak/>
        <w:t xml:space="preserve">die </w:t>
      </w:r>
      <w:hyperlink r:id="rId21" w:history="1">
        <w:r w:rsidR="001C2FE4" w:rsidRPr="00183B75">
          <w:rPr>
            <w:rStyle w:val="Hyperlink"/>
            <w:rFonts w:ascii="TheSansOsF Light" w:hAnsi="TheSansOsF Light" w:cstheme="minorHAnsi"/>
          </w:rPr>
          <w:t>Stories</w:t>
        </w:r>
      </w:hyperlink>
      <w:r w:rsidR="001C2FE4">
        <w:rPr>
          <w:rFonts w:ascii="TheSansOsF Light" w:hAnsi="TheSansOsF Light" w:cstheme="minorHAnsi"/>
        </w:rPr>
        <w:t>, in denen Betroffene ihre Geschichte erzählen und der Krankheit ein Gesicht geben</w:t>
      </w:r>
    </w:p>
    <w:p w14:paraId="10D8FEA8" w14:textId="20A78921" w:rsidR="0077394E" w:rsidRDefault="0077394E" w:rsidP="0077394E">
      <w:pPr>
        <w:rPr>
          <w:rFonts w:ascii="TheSansOsF Light" w:hAnsi="TheSansOsF Light" w:cstheme="minorHAnsi"/>
        </w:rPr>
      </w:pPr>
    </w:p>
    <w:p w14:paraId="2A3310E0" w14:textId="20BC31DC" w:rsidR="00202E5C" w:rsidRDefault="00C85D68" w:rsidP="003546D9">
      <w:pPr>
        <w:rPr>
          <w:rFonts w:ascii="TheSansOsF Light" w:hAnsi="TheSansOsF Light" w:cstheme="minorHAnsi"/>
        </w:rPr>
      </w:pPr>
      <w:r>
        <w:rPr>
          <w:rFonts w:ascii="TheSansOsF Light" w:hAnsi="TheSansOsF Light" w:cstheme="minorHAnsi"/>
        </w:rPr>
        <w:t xml:space="preserve">Die Inhalte von Altea werden in Zusammenarbeit mit einem </w:t>
      </w:r>
      <w:r w:rsidR="009D4368">
        <w:rPr>
          <w:rFonts w:ascii="TheSansOsF Light" w:hAnsi="TheSansOsF Light" w:cstheme="minorHAnsi"/>
        </w:rPr>
        <w:t>Experten-</w:t>
      </w:r>
      <w:r w:rsidR="00202E5C">
        <w:rPr>
          <w:rFonts w:ascii="TheSansOsF Light" w:hAnsi="TheSansOsF Light" w:cstheme="minorHAnsi"/>
        </w:rPr>
        <w:t>Board</w:t>
      </w:r>
      <w:r w:rsidR="009D4368">
        <w:rPr>
          <w:rFonts w:ascii="TheSansOsF Light" w:hAnsi="TheSansOsF Light" w:cstheme="minorHAnsi"/>
        </w:rPr>
        <w:t xml:space="preserve"> </w:t>
      </w:r>
      <w:r w:rsidR="00A63ECB">
        <w:rPr>
          <w:rFonts w:ascii="TheSansOsF Light" w:hAnsi="TheSansOsF Light" w:cstheme="minorHAnsi"/>
        </w:rPr>
        <w:t>aus</w:t>
      </w:r>
      <w:r w:rsidR="009D4368">
        <w:rPr>
          <w:rFonts w:ascii="TheSansOsF Light" w:hAnsi="TheSansOsF Light" w:cstheme="minorHAnsi"/>
        </w:rPr>
        <w:t xml:space="preserve"> Mitgliedern verschiedener medizinischer Fachrichtungen erstellt.</w:t>
      </w:r>
    </w:p>
    <w:p w14:paraId="5BF1E2A8" w14:textId="77777777" w:rsidR="009D4368" w:rsidRDefault="009D4368" w:rsidP="003546D9">
      <w:pPr>
        <w:rPr>
          <w:rFonts w:ascii="TheSansOsF Light" w:hAnsi="TheSansOsF Light" w:cstheme="minorHAnsi"/>
        </w:rPr>
      </w:pPr>
    </w:p>
    <w:p w14:paraId="3AB26FF8" w14:textId="0C71F425" w:rsidR="00EC44CC" w:rsidRDefault="0077394E" w:rsidP="003546D9">
      <w:pPr>
        <w:rPr>
          <w:rFonts w:ascii="TheSansOsF Light" w:hAnsi="TheSansOsF Light" w:cstheme="minorHAnsi"/>
        </w:rPr>
      </w:pPr>
      <w:r>
        <w:rPr>
          <w:rFonts w:ascii="TheSansOsF Light" w:hAnsi="TheSansOsF Light" w:cstheme="minorHAnsi"/>
        </w:rPr>
        <w:t>Altea versteht sich</w:t>
      </w:r>
      <w:r w:rsidR="00C42CBA">
        <w:rPr>
          <w:rFonts w:ascii="TheSansOsF Light" w:hAnsi="TheSansOsF Light" w:cstheme="minorHAnsi"/>
        </w:rPr>
        <w:t xml:space="preserve"> im Sinne der Co-</w:t>
      </w:r>
      <w:proofErr w:type="spellStart"/>
      <w:r w:rsidR="00C42CBA">
        <w:rPr>
          <w:rFonts w:ascii="TheSansOsF Light" w:hAnsi="TheSansOsF Light" w:cstheme="minorHAnsi"/>
        </w:rPr>
        <w:t>Creation</w:t>
      </w:r>
      <w:proofErr w:type="spellEnd"/>
      <w:r>
        <w:rPr>
          <w:rFonts w:ascii="TheSansOsF Light" w:hAnsi="TheSansOsF Light" w:cstheme="minorHAnsi"/>
        </w:rPr>
        <w:t xml:space="preserve"> als Drehscheibe zwischen Betroffenen, Medizin und Wissenschaft</w:t>
      </w:r>
      <w:r w:rsidR="004E6AEF">
        <w:rPr>
          <w:rFonts w:ascii="TheSansOsF Light" w:hAnsi="TheSansOsF Light" w:cstheme="minorHAnsi"/>
        </w:rPr>
        <w:t xml:space="preserve"> sowie weiteren Involvierten</w:t>
      </w:r>
      <w:r w:rsidR="00C45375">
        <w:rPr>
          <w:rFonts w:ascii="TheSansOsF Light" w:hAnsi="TheSansOsF Light" w:cstheme="minorHAnsi"/>
        </w:rPr>
        <w:t xml:space="preserve">. </w:t>
      </w:r>
      <w:r w:rsidR="00601F0A">
        <w:rPr>
          <w:rFonts w:ascii="TheSansOsF Light" w:hAnsi="TheSansOsF Light" w:cstheme="minorHAnsi"/>
        </w:rPr>
        <w:t>Co-</w:t>
      </w:r>
      <w:proofErr w:type="spellStart"/>
      <w:r w:rsidR="00601F0A">
        <w:rPr>
          <w:rFonts w:ascii="TheSansOsF Light" w:hAnsi="TheSansOsF Light" w:cstheme="minorHAnsi"/>
        </w:rPr>
        <w:t>Creation</w:t>
      </w:r>
      <w:proofErr w:type="spellEnd"/>
      <w:r w:rsidR="00601F0A" w:rsidRPr="00A064E0">
        <w:rPr>
          <w:rFonts w:ascii="TheSansOsF Light" w:hAnsi="TheSansOsF Light" w:cstheme="minorHAnsi"/>
        </w:rPr>
        <w:t xml:space="preserve"> bedeutet, dass </w:t>
      </w:r>
      <w:r w:rsidR="00601F0A">
        <w:rPr>
          <w:rFonts w:ascii="TheSansOsF Light" w:hAnsi="TheSansOsF Light" w:cstheme="minorHAnsi"/>
        </w:rPr>
        <w:t xml:space="preserve">Erfahrungen, </w:t>
      </w:r>
      <w:r w:rsidR="00601F0A" w:rsidRPr="00A064E0">
        <w:rPr>
          <w:rFonts w:ascii="TheSansOsF Light" w:hAnsi="TheSansOsF Light" w:cstheme="minorHAnsi"/>
        </w:rPr>
        <w:t>Inputs, Vorschläge und Ideen der verschiedenen Anspruchsgruppen fürs Funktionieren und Weiterentwickeln der Plattform zentral sind.</w:t>
      </w:r>
      <w:r w:rsidR="00D80A3E">
        <w:rPr>
          <w:rFonts w:ascii="TheSansOsF Light" w:hAnsi="TheSansOsF Light" w:cstheme="minorHAnsi"/>
        </w:rPr>
        <w:t xml:space="preserve"> </w:t>
      </w:r>
      <w:r w:rsidR="00FC702C">
        <w:rPr>
          <w:rFonts w:ascii="TheSansOsF Light" w:hAnsi="TheSansOsF Light" w:cstheme="minorHAnsi"/>
        </w:rPr>
        <w:t>Die damit verbundene rollende Entwicklung wurde aus einem weiteren Grund gewählt: Der Leidensdruck bei Betroffenen ist</w:t>
      </w:r>
      <w:r w:rsidR="00D52310">
        <w:rPr>
          <w:rFonts w:ascii="TheSansOsF Light" w:hAnsi="TheSansOsF Light" w:cstheme="minorHAnsi"/>
        </w:rPr>
        <w:t xml:space="preserve"> enorm</w:t>
      </w:r>
      <w:r w:rsidR="00C81755">
        <w:rPr>
          <w:rFonts w:ascii="TheSansOsF Light" w:hAnsi="TheSansOsF Light" w:cstheme="minorHAnsi"/>
        </w:rPr>
        <w:t>. S</w:t>
      </w:r>
      <w:r w:rsidR="00D52310">
        <w:rPr>
          <w:rFonts w:ascii="TheSansOsF Light" w:hAnsi="TheSansOsF Light" w:cstheme="minorHAnsi"/>
        </w:rPr>
        <w:t>ie leiden zum Teil seit über einem Jahr unter massiven Beeinträchtigungen.</w:t>
      </w:r>
    </w:p>
    <w:p w14:paraId="78CFD687" w14:textId="77777777" w:rsidR="00A509F8" w:rsidRDefault="00A509F8" w:rsidP="009432F4">
      <w:pPr>
        <w:rPr>
          <w:rFonts w:ascii="TheSansOsF Light" w:hAnsi="TheSansOsF Light" w:cstheme="minorHAnsi"/>
        </w:rPr>
      </w:pPr>
    </w:p>
    <w:p w14:paraId="5412AE3A" w14:textId="4BE13E8F" w:rsidR="009432F4" w:rsidRDefault="00C34752" w:rsidP="003E4BF9">
      <w:pPr>
        <w:rPr>
          <w:rFonts w:ascii="TheSansOsF Light" w:hAnsi="TheSansOsF Light" w:cstheme="minorHAnsi"/>
        </w:rPr>
      </w:pPr>
      <w:r>
        <w:rPr>
          <w:rFonts w:ascii="TheSansOsF Light" w:hAnsi="TheSansOsF Light" w:cstheme="minorHAnsi"/>
        </w:rPr>
        <w:t xml:space="preserve">Die Trägerschaft von Altea wurde im Herbst 2021 in </w:t>
      </w:r>
      <w:r w:rsidR="00062B4B">
        <w:rPr>
          <w:rFonts w:ascii="TheSansOsF Light" w:hAnsi="TheSansOsF Light" w:cstheme="minorHAnsi"/>
        </w:rPr>
        <w:t xml:space="preserve">den </w:t>
      </w:r>
      <w:r>
        <w:rPr>
          <w:rFonts w:ascii="TheSansOsF Light" w:hAnsi="TheSansOsF Light" w:cstheme="minorHAnsi"/>
        </w:rPr>
        <w:t xml:space="preserve">unabhängigen Verein </w:t>
      </w:r>
      <w:r w:rsidR="00062B4B">
        <w:rPr>
          <w:rFonts w:ascii="TheSansOsF Light" w:hAnsi="TheSansOsF Light" w:cstheme="minorHAnsi"/>
        </w:rPr>
        <w:t xml:space="preserve">Altea Long COVID Network </w:t>
      </w:r>
      <w:r>
        <w:rPr>
          <w:rFonts w:ascii="TheSansOsF Light" w:hAnsi="TheSansOsF Light" w:cstheme="minorHAnsi"/>
        </w:rPr>
        <w:t xml:space="preserve">überführt. </w:t>
      </w:r>
      <w:r w:rsidR="009432F4" w:rsidRPr="005379BE">
        <w:rPr>
          <w:rFonts w:ascii="TheSansOsF Light" w:hAnsi="TheSansOsF Light" w:cstheme="minorHAnsi"/>
        </w:rPr>
        <w:t xml:space="preserve">Der Name Altea leitet sich vom griechischen </w:t>
      </w:r>
      <w:proofErr w:type="spellStart"/>
      <w:r w:rsidR="009432F4" w:rsidRPr="005379BE">
        <w:rPr>
          <w:rFonts w:ascii="TheSansOsF Light" w:hAnsi="TheSansOsF Light" w:cstheme="minorHAnsi"/>
        </w:rPr>
        <w:t>Althaíā</w:t>
      </w:r>
      <w:proofErr w:type="spellEnd"/>
      <w:r w:rsidR="009432F4" w:rsidRPr="005379BE">
        <w:rPr>
          <w:rFonts w:ascii="TheSansOsF Light" w:hAnsi="TheSansOsF Light" w:cstheme="minorHAnsi"/>
        </w:rPr>
        <w:t xml:space="preserve"> </w:t>
      </w:r>
      <w:r w:rsidR="00F77348">
        <w:rPr>
          <w:rFonts w:ascii="TheSansOsF Light" w:hAnsi="TheSansOsF Light" w:cstheme="minorHAnsi"/>
        </w:rPr>
        <w:t>bzw.</w:t>
      </w:r>
      <w:r w:rsidR="009432F4" w:rsidRPr="005379BE">
        <w:rPr>
          <w:rFonts w:ascii="TheSansOsF Light" w:hAnsi="TheSansOsF Light" w:cstheme="minorHAnsi"/>
        </w:rPr>
        <w:t xml:space="preserve"> dem lateinischen </w:t>
      </w:r>
      <w:proofErr w:type="spellStart"/>
      <w:r w:rsidR="009432F4" w:rsidRPr="005379BE">
        <w:rPr>
          <w:rFonts w:ascii="TheSansOsF Light" w:hAnsi="TheSansOsF Light" w:cstheme="minorHAnsi"/>
        </w:rPr>
        <w:t>Althaea</w:t>
      </w:r>
      <w:proofErr w:type="spellEnd"/>
      <w:r w:rsidR="009432F4" w:rsidRPr="005379BE">
        <w:rPr>
          <w:rFonts w:ascii="TheSansOsF Light" w:hAnsi="TheSansOsF Light" w:cstheme="minorHAnsi"/>
        </w:rPr>
        <w:t xml:space="preserve"> ab und bedeutet «derjenige, der heilt» oder «diejenige, die sich kümmert». </w:t>
      </w:r>
    </w:p>
    <w:p w14:paraId="1A376170" w14:textId="77777777" w:rsidR="00D80A3E" w:rsidRPr="00D80A3E" w:rsidRDefault="00D80A3E" w:rsidP="003E4BF9">
      <w:pPr>
        <w:rPr>
          <w:rFonts w:ascii="TheSansOsF Light" w:hAnsi="TheSansOsF Light" w:cstheme="minorHAnsi"/>
        </w:rPr>
      </w:pPr>
    </w:p>
    <w:p w14:paraId="1F1A9982" w14:textId="77777777" w:rsidR="0093127C" w:rsidRPr="005379BE" w:rsidRDefault="0093127C" w:rsidP="003E4BF9">
      <w:pPr>
        <w:rPr>
          <w:rFonts w:ascii="TheSansOsF Light" w:hAnsi="TheSansOsF Light"/>
          <w:b/>
        </w:rPr>
      </w:pPr>
    </w:p>
    <w:p w14:paraId="444BF48F" w14:textId="48FF82A7" w:rsidR="009432F4" w:rsidRPr="005379BE" w:rsidRDefault="009432F4" w:rsidP="009432F4">
      <w:pPr>
        <w:rPr>
          <w:rFonts w:ascii="TheSansOsF Light" w:hAnsi="TheSansOsF Light" w:cstheme="minorHAnsi"/>
          <w:b/>
          <w:bCs/>
        </w:rPr>
      </w:pPr>
      <w:r w:rsidRPr="005379BE">
        <w:rPr>
          <w:rFonts w:ascii="TheSansOsF Light" w:hAnsi="TheSansOsF Light" w:cstheme="minorHAnsi"/>
          <w:b/>
          <w:bCs/>
        </w:rPr>
        <w:t>Syndrom Long</w:t>
      </w:r>
      <w:r w:rsidR="00A7115D">
        <w:rPr>
          <w:rFonts w:ascii="TheSansOsF Light" w:hAnsi="TheSansOsF Light" w:cstheme="minorHAnsi"/>
          <w:b/>
          <w:bCs/>
        </w:rPr>
        <w:t xml:space="preserve"> </w:t>
      </w:r>
      <w:r w:rsidRPr="005379BE">
        <w:rPr>
          <w:rFonts w:ascii="TheSansOsF Light" w:hAnsi="TheSansOsF Light" w:cstheme="minorHAnsi"/>
          <w:b/>
          <w:bCs/>
        </w:rPr>
        <w:t>COVID – was wissen wir?</w:t>
      </w:r>
    </w:p>
    <w:p w14:paraId="49F40C30" w14:textId="625FCB7C" w:rsidR="00912A24" w:rsidRPr="00895172" w:rsidRDefault="00F93FB4" w:rsidP="00BF70CC">
      <w:r w:rsidRPr="00895172">
        <w:rPr>
          <w:rFonts w:ascii="TheSansOsF Light" w:hAnsi="TheSansOsF Light" w:cstheme="minorHAnsi"/>
        </w:rPr>
        <w:t>Die Weltgesundheitsorganisation (WHO) hat am 6. Oktober 2021 eine erste offizielle klinische Definition veröffentlicht.</w:t>
      </w:r>
      <w:r>
        <w:rPr>
          <w:rFonts w:ascii="TheSansOsF Light" w:hAnsi="TheSansOsF Light" w:cstheme="minorHAnsi"/>
        </w:rPr>
        <w:t xml:space="preserve"> </w:t>
      </w:r>
      <w:r w:rsidR="00057B14">
        <w:rPr>
          <w:rFonts w:ascii="TheSansOsF Light" w:hAnsi="TheSansOsF Light" w:cstheme="minorHAnsi"/>
        </w:rPr>
        <w:t xml:space="preserve">Die WHO spricht von einer </w:t>
      </w:r>
      <w:r w:rsidR="00306E14">
        <w:t xml:space="preserve">«Post-COVID-19-Erkrankung», während sich </w:t>
      </w:r>
      <w:r w:rsidR="001A5CC5">
        <w:t xml:space="preserve">in anderen Kontexten die Bezeichnung «Long COVID» durchgesetzt hat. In beiden Fällen ist das gleiche gemeint: </w:t>
      </w:r>
      <w:r w:rsidR="00BD4B5C">
        <w:t>wenn bei einer Person mit einer wahrscheinlichen oder bestätigten SARS-CoV-2-Infektion die Symptome innerhalb von drei Monaten nach der Infektion auftreten, mindestens zwei Monate anhalten und sich nicht durch andere Ursachen erklären lassen.</w:t>
      </w:r>
      <w:r w:rsidR="00F6225B">
        <w:t xml:space="preserve"> </w:t>
      </w:r>
      <w:r w:rsidR="0007399F" w:rsidRPr="002F775D">
        <w:rPr>
          <w:rFonts w:ascii="TheSansOsF Light" w:hAnsi="TheSansOsF Light" w:cstheme="minorHAnsi"/>
        </w:rPr>
        <w:t>Zu den Symptomen gehören beispielsweise Atemnot, chronische Erschöpfung (Fatigue) oder Gelenk- und Muskelschmerzen.</w:t>
      </w:r>
    </w:p>
    <w:p w14:paraId="644D2B57" w14:textId="77777777" w:rsidR="009950BA" w:rsidRDefault="009950BA" w:rsidP="00BF70CC">
      <w:pPr>
        <w:rPr>
          <w:rFonts w:ascii="TheSansOsF Light" w:hAnsi="TheSansOsF Light" w:cstheme="minorHAnsi"/>
        </w:rPr>
      </w:pPr>
    </w:p>
    <w:p w14:paraId="780D0E89" w14:textId="3D57C56B" w:rsidR="002F775D" w:rsidRDefault="00912A24" w:rsidP="002F775D">
      <w:pPr>
        <w:rPr>
          <w:rFonts w:ascii="TheSansOsF Light" w:hAnsi="TheSansOsF Light" w:cstheme="minorHAnsi"/>
        </w:rPr>
      </w:pPr>
      <w:r w:rsidRPr="002F775D">
        <w:rPr>
          <w:rFonts w:ascii="TheSansOsF Light" w:hAnsi="TheSansOsF Light" w:cstheme="minorHAnsi"/>
        </w:rPr>
        <w:t>Long COVID kann alle treffen, nicht nur Angehörige von Risikogruppen oder Patienten mit einem schweren Verlauf von COVID-19. Auch junge, gesunde Personen (Kinder eingeschlossen) können nach überstandener Infektion plötzlich von teils schwerwiegenden Symptomen betroffen sein.</w:t>
      </w:r>
      <w:r w:rsidR="001E06D3">
        <w:rPr>
          <w:rFonts w:ascii="TheSansOsF Light" w:hAnsi="TheSansOsF Light" w:cstheme="minorHAnsi"/>
        </w:rPr>
        <w:t xml:space="preserve"> </w:t>
      </w:r>
      <w:hyperlink r:id="rId22" w:history="1">
        <w:r w:rsidR="001E06D3" w:rsidRPr="005B0835">
          <w:rPr>
            <w:rStyle w:val="Hyperlink"/>
            <w:rFonts w:ascii="TheSansOsF Light" w:hAnsi="TheSansOsF Light" w:cstheme="minorHAnsi"/>
          </w:rPr>
          <w:t xml:space="preserve">Gemäss </w:t>
        </w:r>
        <w:r w:rsidR="00864CB4" w:rsidRPr="005B0835">
          <w:rPr>
            <w:rStyle w:val="Hyperlink"/>
            <w:rFonts w:ascii="TheSansOsF Light" w:hAnsi="TheSansOsF Light" w:cstheme="minorHAnsi"/>
          </w:rPr>
          <w:t>BAG</w:t>
        </w:r>
      </w:hyperlink>
      <w:r w:rsidR="00864CB4">
        <w:rPr>
          <w:rFonts w:ascii="TheSansOsF Light" w:hAnsi="TheSansOsF Light" w:cstheme="minorHAnsi"/>
        </w:rPr>
        <w:t xml:space="preserve"> sind bei den Erwachsenen rund 20% der Infizierten von Langzeitfolgen betroffen, während es bei Kindern rund 2</w:t>
      </w:r>
      <w:r w:rsidR="00895172">
        <w:rPr>
          <w:rFonts w:ascii="TheSansOsF Light" w:hAnsi="TheSansOsF Light" w:cstheme="minorHAnsi"/>
        </w:rPr>
        <w:t xml:space="preserve"> bis </w:t>
      </w:r>
      <w:r w:rsidR="00864CB4">
        <w:rPr>
          <w:rFonts w:ascii="TheSansOsF Light" w:hAnsi="TheSansOsF Light" w:cstheme="minorHAnsi"/>
        </w:rPr>
        <w:t>3% sind.</w:t>
      </w:r>
      <w:r w:rsidR="00124135">
        <w:rPr>
          <w:rFonts w:ascii="TheSansOsF Light" w:hAnsi="TheSansOsF Light" w:cstheme="minorHAnsi"/>
        </w:rPr>
        <w:t xml:space="preserve"> Das würde bedeuten, dass</w:t>
      </w:r>
      <w:r w:rsidRPr="002F775D">
        <w:rPr>
          <w:rFonts w:ascii="TheSansOsF Light" w:hAnsi="TheSansOsF Light" w:cstheme="minorHAnsi"/>
        </w:rPr>
        <w:t xml:space="preserve"> in der Schweiz Zehntausend</w:t>
      </w:r>
      <w:r w:rsidR="00124135">
        <w:rPr>
          <w:rFonts w:ascii="TheSansOsF Light" w:hAnsi="TheSansOsF Light" w:cstheme="minorHAnsi"/>
        </w:rPr>
        <w:t>e</w:t>
      </w:r>
      <w:r w:rsidRPr="002F775D">
        <w:rPr>
          <w:rFonts w:ascii="TheSansOsF Light" w:hAnsi="TheSansOsF Light" w:cstheme="minorHAnsi"/>
        </w:rPr>
        <w:t xml:space="preserve"> von milden bis schwereren Langzeitfolgen betroffen </w:t>
      </w:r>
      <w:r w:rsidR="00FD6B18">
        <w:rPr>
          <w:rFonts w:ascii="TheSansOsF Light" w:hAnsi="TheSansOsF Light" w:cstheme="minorHAnsi"/>
        </w:rPr>
        <w:t>sind</w:t>
      </w:r>
      <w:r w:rsidRPr="002F775D">
        <w:rPr>
          <w:rFonts w:ascii="TheSansOsF Light" w:hAnsi="TheSansOsF Light" w:cstheme="minorHAnsi"/>
        </w:rPr>
        <w:t xml:space="preserve">. Der </w:t>
      </w:r>
      <w:hyperlink r:id="rId23" w:history="1">
        <w:r w:rsidR="00C33103">
          <w:rPr>
            <w:rStyle w:val="Hyperlink"/>
            <w:rFonts w:ascii="TheSansOsF Light" w:hAnsi="TheSansOsF Light" w:cstheme="minorHAnsi"/>
          </w:rPr>
          <w:t>BAG-Literaturreport</w:t>
        </w:r>
      </w:hyperlink>
      <w:r w:rsidR="00C33103">
        <w:t xml:space="preserve"> </w:t>
      </w:r>
      <w:r w:rsidRPr="002F775D">
        <w:rPr>
          <w:rFonts w:ascii="TheSansOsF Light" w:hAnsi="TheSansOsF Light" w:cstheme="minorHAnsi"/>
        </w:rPr>
        <w:t>rechnet deshalb mit langfristigen Belastungen für das Gesundheitssystem und die Wirtschaft.</w:t>
      </w:r>
    </w:p>
    <w:p w14:paraId="169CB908" w14:textId="77777777" w:rsidR="001D018D" w:rsidRPr="002F775D" w:rsidRDefault="001D018D" w:rsidP="002F775D">
      <w:pPr>
        <w:rPr>
          <w:rFonts w:ascii="TheSansOsF Light" w:hAnsi="TheSansOsF Light" w:cstheme="minorHAnsi"/>
        </w:rPr>
      </w:pPr>
    </w:p>
    <w:p w14:paraId="471AF4B8" w14:textId="77777777" w:rsidR="009432F4" w:rsidRPr="005379BE" w:rsidRDefault="009432F4" w:rsidP="009432F4">
      <w:pPr>
        <w:rPr>
          <w:rFonts w:ascii="TheSansOsF Light" w:hAnsi="TheSansOsF Light"/>
          <w:b/>
          <w:lang w:val="de-DE"/>
        </w:rPr>
      </w:pPr>
      <w:r w:rsidRPr="005379BE">
        <w:rPr>
          <w:rFonts w:ascii="TheSansOsF Light" w:hAnsi="TheSansOsF Light"/>
          <w:b/>
          <w:caps/>
          <w:lang w:val="de-DE"/>
        </w:rPr>
        <w:t>Lunge Zürich</w:t>
      </w:r>
      <w:r w:rsidRPr="005379BE">
        <w:rPr>
          <w:rFonts w:ascii="TheSansOsF Light" w:hAnsi="TheSansOsF Light"/>
          <w:b/>
          <w:lang w:val="de-DE"/>
        </w:rPr>
        <w:t>: Hilft. Informiert. Wirkt.</w:t>
      </w:r>
    </w:p>
    <w:p w14:paraId="702B0B23" w14:textId="77777777" w:rsidR="009432F4" w:rsidRPr="005379BE" w:rsidRDefault="009432F4" w:rsidP="009432F4">
      <w:pPr>
        <w:rPr>
          <w:rFonts w:ascii="TheSansOsF Light" w:hAnsi="TheSansOsF Light"/>
          <w:lang w:val="de-DE"/>
        </w:rPr>
      </w:pPr>
      <w:r w:rsidRPr="005379BE">
        <w:rPr>
          <w:rFonts w:ascii="TheSansOsF Light" w:hAnsi="TheSansOsF Light"/>
          <w:lang w:val="de-DE"/>
        </w:rPr>
        <w:t xml:space="preserve">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 Menschen mit Lungenkrankheiten wie COPD, Asthma, Tuberkulose oder Schlafapnoe. </w:t>
      </w:r>
    </w:p>
    <w:p w14:paraId="525E043E" w14:textId="77777777" w:rsidR="00740928" w:rsidRDefault="00740928" w:rsidP="009432F4">
      <w:pPr>
        <w:rPr>
          <w:rFonts w:ascii="TheSansOsF Light" w:hAnsi="TheSansOsF Light"/>
          <w:lang w:val="de-DE"/>
        </w:rPr>
      </w:pPr>
    </w:p>
    <w:p w14:paraId="3E5724D1" w14:textId="769BCEEB" w:rsidR="009432F4" w:rsidRPr="005379BE" w:rsidRDefault="009432F4" w:rsidP="009432F4">
      <w:pPr>
        <w:rPr>
          <w:rFonts w:ascii="TheSansOsF Light" w:hAnsi="TheSansOsF Light"/>
          <w:lang w:val="de-DE"/>
        </w:rPr>
      </w:pPr>
      <w:r w:rsidRPr="005379BE">
        <w:rPr>
          <w:rFonts w:ascii="TheSansOsF Light" w:hAnsi="TheSansOsF Light"/>
          <w:lang w:val="de-DE"/>
        </w:rPr>
        <w:t xml:space="preserve">Mit seinem Angebot </w:t>
      </w:r>
      <w:r w:rsidR="00563C82" w:rsidRPr="005379BE">
        <w:rPr>
          <w:rFonts w:ascii="TheSansOsF Light" w:hAnsi="TheSansOsF Light"/>
          <w:lang w:val="de-DE"/>
        </w:rPr>
        <w:t xml:space="preserve">erhält </w:t>
      </w:r>
      <w:r w:rsidRPr="005379BE">
        <w:rPr>
          <w:rFonts w:ascii="TheSansOsF Light" w:hAnsi="TheSansOsF Light"/>
          <w:lang w:val="de-DE"/>
        </w:rPr>
        <w:t>und verbessert der Verein die Lebensqualität von lungenkranken Menschen sowie deren Angehörigen und leistet einen wichtigen Beitrag zur Vermeidung, Früherkennung und Erforschung von</w:t>
      </w:r>
      <w:r w:rsidR="00802379">
        <w:rPr>
          <w:rFonts w:ascii="TheSansOsF Light" w:hAnsi="TheSansOsF Light"/>
          <w:lang w:val="de-DE"/>
        </w:rPr>
        <w:t xml:space="preserve"> </w:t>
      </w:r>
      <w:r w:rsidRPr="005379BE">
        <w:rPr>
          <w:rFonts w:ascii="TheSansOsF Light" w:hAnsi="TheSansOsF Light"/>
          <w:lang w:val="de-DE"/>
        </w:rPr>
        <w:t xml:space="preserve">Lungenkrankheiten sowie zur Sicherstellung von guter Luftqualität. </w:t>
      </w:r>
    </w:p>
    <w:p w14:paraId="302C3D5E" w14:textId="77777777" w:rsidR="009432F4" w:rsidRPr="005379BE" w:rsidRDefault="009432F4" w:rsidP="009432F4">
      <w:pPr>
        <w:rPr>
          <w:rFonts w:ascii="TheSansOsF Light" w:hAnsi="TheSansOsF Light"/>
          <w:lang w:val="de-DE"/>
        </w:rPr>
      </w:pPr>
    </w:p>
    <w:p w14:paraId="2C3B1804" w14:textId="71223EE4" w:rsidR="009432F4" w:rsidRPr="005379BE" w:rsidRDefault="009432F4" w:rsidP="009432F4">
      <w:pPr>
        <w:rPr>
          <w:rFonts w:ascii="TheSansOsF Light" w:hAnsi="TheSansOsF Light" w:cstheme="minorHAnsi"/>
        </w:rPr>
      </w:pPr>
      <w:r w:rsidRPr="005379BE">
        <w:rPr>
          <w:rFonts w:ascii="TheSansOsF Light" w:hAnsi="TheSansOsF Light" w:cstheme="minorHAnsi"/>
        </w:rPr>
        <w:t>Zurück zu den Wurzeln: Mit der Gründung des Altea</w:t>
      </w:r>
      <w:r w:rsidR="007860AA">
        <w:rPr>
          <w:rFonts w:ascii="TheSansOsF Light" w:hAnsi="TheSansOsF Light" w:cstheme="minorHAnsi"/>
        </w:rPr>
        <w:t xml:space="preserve"> Network</w:t>
      </w:r>
      <w:r w:rsidRPr="005379BE">
        <w:rPr>
          <w:rFonts w:ascii="TheSansOsF Light" w:hAnsi="TheSansOsF Light" w:cstheme="minorHAnsi"/>
        </w:rPr>
        <w:t xml:space="preserve"> knüpft LUNGE ZÜRICH im Sinne von «Hilft. Informiert. Wirkt.» an seine über 100 Jahre alte Geschichte an. War im Jahr 1908 die Tuberkulose </w:t>
      </w:r>
      <w:r w:rsidRPr="005379BE">
        <w:rPr>
          <w:rFonts w:ascii="TheSansOsF Light" w:hAnsi="TheSansOsF Light" w:cstheme="minorHAnsi"/>
        </w:rPr>
        <w:lastRenderedPageBreak/>
        <w:t xml:space="preserve">der Auslöser für die Gründung, befindet sich der Verein heute mit COVID-19 in einer ähnlichen Situation. </w:t>
      </w:r>
    </w:p>
    <w:p w14:paraId="72151543" w14:textId="77777777" w:rsidR="009432F4" w:rsidRPr="005379BE" w:rsidRDefault="009432F4" w:rsidP="009432F4">
      <w:pPr>
        <w:rPr>
          <w:rFonts w:ascii="TheSansOsF Light" w:hAnsi="TheSansOsF Light"/>
          <w:lang w:val="de-DE"/>
        </w:rPr>
      </w:pPr>
    </w:p>
    <w:p w14:paraId="2DDD93F1" w14:textId="23F3F77F" w:rsidR="009432F4" w:rsidRDefault="009432F4" w:rsidP="009432F4">
      <w:pPr>
        <w:pBdr>
          <w:bottom w:val="single" w:sz="4" w:space="1" w:color="00B0F0"/>
        </w:pBdr>
        <w:rPr>
          <w:rFonts w:ascii="TheSansOsF Light" w:hAnsi="TheSansOsF Light"/>
          <w:b/>
          <w:lang w:val="de-DE"/>
        </w:rPr>
      </w:pPr>
      <w:r w:rsidRPr="005379BE">
        <w:rPr>
          <w:rFonts w:ascii="TheSansOsF Light" w:hAnsi="TheSansOsF Light"/>
          <w:lang w:val="de-DE"/>
        </w:rPr>
        <w:t>Der Verein Lunge Zürich ist eine Non-Profit-Organisation und tritt unter dem Namen LUNGE ZÜRICH auf</w:t>
      </w:r>
      <w:r w:rsidR="005C2389">
        <w:rPr>
          <w:rFonts w:ascii="TheSansOsF Light" w:hAnsi="TheSansOsF Light"/>
          <w:lang w:val="de-DE"/>
        </w:rPr>
        <w:t>.</w:t>
      </w:r>
      <w:r w:rsidRPr="005379BE">
        <w:rPr>
          <w:rFonts w:ascii="TheSansOsF Light" w:hAnsi="TheSansOsF Light"/>
          <w:lang w:val="de-DE"/>
        </w:rPr>
        <w:t xml:space="preserve"> </w:t>
      </w:r>
      <w:hyperlink r:id="rId24" w:history="1">
        <w:r w:rsidR="00353CB1" w:rsidRPr="00C73BEB">
          <w:rPr>
            <w:rStyle w:val="Hyperlink"/>
            <w:rFonts w:ascii="TheSansOsF Light" w:hAnsi="TheSansOsF Light"/>
            <w:bCs/>
            <w:lang w:val="de-DE"/>
          </w:rPr>
          <w:t>www.lunge-zuerich.ch</w:t>
        </w:r>
      </w:hyperlink>
    </w:p>
    <w:p w14:paraId="20535AFF" w14:textId="77777777" w:rsidR="00353CB1" w:rsidRPr="00B5084D" w:rsidRDefault="00353CB1" w:rsidP="009432F4">
      <w:pPr>
        <w:pBdr>
          <w:bottom w:val="single" w:sz="4" w:space="1" w:color="00B0F0"/>
        </w:pBdr>
        <w:rPr>
          <w:rFonts w:ascii="TheSansOsF Light" w:hAnsi="TheSansOsF Light"/>
          <w:b/>
          <w:lang w:val="de-DE"/>
        </w:rPr>
      </w:pPr>
    </w:p>
    <w:p w14:paraId="058422B4" w14:textId="77777777" w:rsidR="00D9019C" w:rsidRDefault="00D9019C" w:rsidP="003E4BF9">
      <w:pPr>
        <w:rPr>
          <w:rFonts w:ascii="TheSansOsF Light" w:hAnsi="TheSansOsF Light"/>
          <w:b/>
          <w:lang w:val="de-DE"/>
        </w:rPr>
      </w:pPr>
    </w:p>
    <w:p w14:paraId="1DCFAF1D" w14:textId="77777777" w:rsidR="00D9019C" w:rsidRDefault="00D9019C" w:rsidP="003E4BF9">
      <w:pPr>
        <w:rPr>
          <w:rFonts w:ascii="TheSansOsF Light" w:hAnsi="TheSansOsF Light"/>
          <w:b/>
          <w:lang w:val="de-DE"/>
        </w:rPr>
      </w:pPr>
    </w:p>
    <w:p w14:paraId="5D6B63BE" w14:textId="77777777" w:rsidR="00D80A3E" w:rsidRDefault="003E4BF9" w:rsidP="00D80A3E">
      <w:pPr>
        <w:rPr>
          <w:rFonts w:ascii="TheSansOsF Light" w:hAnsi="TheSansOsF Light"/>
          <w:lang w:val="de-DE"/>
        </w:rPr>
      </w:pPr>
      <w:r w:rsidRPr="00456403">
        <w:rPr>
          <w:rFonts w:ascii="TheSansOsF Light" w:hAnsi="TheSansOsF Light"/>
          <w:b/>
          <w:lang w:val="de-DE"/>
        </w:rPr>
        <w:t>Bildmaterial</w:t>
      </w:r>
      <w:r>
        <w:rPr>
          <w:rFonts w:ascii="TheSansOsF Light" w:hAnsi="TheSansOsF Light"/>
          <w:b/>
          <w:lang w:val="de-DE"/>
        </w:rPr>
        <w:br/>
      </w:r>
      <w:r w:rsidR="00D80A3E" w:rsidRPr="0007728B">
        <w:rPr>
          <w:rFonts w:ascii="TheSansOsF Light" w:hAnsi="TheSansOsF Light"/>
          <w:lang w:val="de-DE"/>
        </w:rPr>
        <w:t>Passendes Bildmaterial steht unter dem folgenden Link zum Download bereit:</w:t>
      </w:r>
    </w:p>
    <w:p w14:paraId="1D1D0E6C" w14:textId="1F3DADA2" w:rsidR="00D80A3E" w:rsidRDefault="009825E2" w:rsidP="00D80A3E">
      <w:hyperlink r:id="rId25" w:history="1">
        <w:r w:rsidRPr="00A0487E">
          <w:rPr>
            <w:rStyle w:val="Hyperlink"/>
          </w:rPr>
          <w:t>https://we.tl/t-4oSE4fussq</w:t>
        </w:r>
      </w:hyperlink>
    </w:p>
    <w:p w14:paraId="7348C457" w14:textId="77777777" w:rsidR="009825E2" w:rsidRPr="00895172" w:rsidRDefault="009825E2" w:rsidP="00D80A3E">
      <w:pPr>
        <w:rPr>
          <w:rStyle w:val="Hyperlink"/>
          <w:rFonts w:ascii="TheSansOsF Light" w:hAnsi="TheSansOsF Light" w:cstheme="minorHAnsi"/>
          <w:highlight w:val="yellow"/>
        </w:rPr>
      </w:pPr>
    </w:p>
    <w:p w14:paraId="7EBEF7CF" w14:textId="24414984" w:rsidR="00D80A3E" w:rsidRPr="009825E2" w:rsidRDefault="009825E2" w:rsidP="00D80A3E">
      <w:pPr>
        <w:tabs>
          <w:tab w:val="left" w:pos="2835"/>
          <w:tab w:val="left" w:pos="5670"/>
        </w:tabs>
        <w:spacing w:before="120"/>
        <w:rPr>
          <w:rFonts w:ascii="TheSansOsF Light" w:hAnsi="TheSansOsF Light"/>
          <w:b/>
          <w:lang w:val="de-DE"/>
        </w:rPr>
      </w:pPr>
      <w:r w:rsidRPr="009825E2">
        <w:rPr>
          <w:noProof/>
        </w:rPr>
        <w:drawing>
          <wp:anchor distT="0" distB="0" distL="114300" distR="114300" simplePos="0" relativeHeight="251659264" behindDoc="0" locked="0" layoutInCell="1" allowOverlap="1" wp14:anchorId="587EFD1C" wp14:editId="48739120">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Pr>
          <w:rFonts w:ascii="TheSansOsF Light" w:hAnsi="TheSansOsF Light"/>
          <w:b/>
          <w:noProof/>
          <w:lang w:val="de-DE"/>
        </w:rPr>
        <w:drawing>
          <wp:inline distT="0" distB="0" distL="0" distR="0" wp14:anchorId="290219EC" wp14:editId="18D51480">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00D80A3E" w:rsidRPr="009825E2">
        <w:rPr>
          <w:rFonts w:ascii="TheSansOsF Light" w:hAnsi="TheSansOsF Light"/>
          <w:b/>
          <w:lang w:val="de-DE"/>
        </w:rPr>
        <w:t xml:space="preserve"> </w:t>
      </w:r>
      <w:r w:rsidR="00D80A3E" w:rsidRPr="009825E2">
        <w:rPr>
          <w:rFonts w:ascii="TheSansOsF Light" w:hAnsi="TheSansOsF Light"/>
          <w:b/>
          <w:lang w:val="de-DE"/>
        </w:rPr>
        <w:tab/>
      </w:r>
      <w:r w:rsidR="00D80A3E" w:rsidRPr="009825E2">
        <w:rPr>
          <w:rFonts w:ascii="TheSansOsF Light" w:hAnsi="TheSansOsF Light"/>
          <w:b/>
          <w:lang w:val="de-DE"/>
        </w:rPr>
        <w:tab/>
      </w:r>
      <w:r w:rsidR="00D80A3E" w:rsidRPr="009825E2">
        <w:rPr>
          <w:rFonts w:ascii="TheSansOsF Light" w:hAnsi="TheSansOsF Light"/>
          <w:b/>
          <w:lang w:val="de-DE"/>
        </w:rPr>
        <w:tab/>
      </w:r>
    </w:p>
    <w:p w14:paraId="1855B352" w14:textId="379CC9F3" w:rsidR="003E4BF9" w:rsidRPr="009825E2" w:rsidRDefault="00D80A3E" w:rsidP="009825E2">
      <w:pPr>
        <w:tabs>
          <w:tab w:val="left" w:pos="2835"/>
          <w:tab w:val="left" w:pos="5670"/>
        </w:tabs>
        <w:spacing w:before="120"/>
        <w:rPr>
          <w:rFonts w:ascii="TheSansOsF Light" w:hAnsi="TheSansOsF Light"/>
          <w:b/>
          <w:sz w:val="10"/>
          <w:szCs w:val="10"/>
          <w:lang w:val="en-US"/>
        </w:rPr>
      </w:pPr>
      <w:r w:rsidRPr="009825E2">
        <w:rPr>
          <w:rFonts w:ascii="TheSansOsF Light" w:hAnsi="TheSansOsF Light"/>
          <w:b/>
          <w:sz w:val="10"/>
          <w:szCs w:val="10"/>
          <w:lang w:val="en-US"/>
        </w:rPr>
        <w:t xml:space="preserve">Altea Long COVID </w:t>
      </w:r>
      <w:proofErr w:type="spellStart"/>
      <w:r w:rsidRPr="009825E2">
        <w:rPr>
          <w:rFonts w:ascii="TheSansOsF Light" w:hAnsi="TheSansOsF Light"/>
          <w:b/>
          <w:sz w:val="10"/>
          <w:szCs w:val="10"/>
          <w:lang w:val="en-US"/>
        </w:rPr>
        <w:t>Network_</w:t>
      </w:r>
      <w:r w:rsidR="009825E2">
        <w:rPr>
          <w:rFonts w:ascii="TheSansOsF Light" w:hAnsi="TheSansOsF Light"/>
          <w:b/>
          <w:sz w:val="10"/>
          <w:szCs w:val="10"/>
          <w:lang w:val="en-US"/>
        </w:rPr>
        <w:t>EN</w:t>
      </w:r>
      <w:proofErr w:type="spellEnd"/>
      <w:r w:rsidRPr="009825E2">
        <w:rPr>
          <w:rFonts w:ascii="TheSansOsF Light" w:hAnsi="TheSansOsF Light"/>
          <w:b/>
          <w:sz w:val="10"/>
          <w:szCs w:val="10"/>
          <w:lang w:val="en-US"/>
        </w:rPr>
        <w:tab/>
        <w:t xml:space="preserve">Logo </w:t>
      </w:r>
      <w:r w:rsidRPr="009825E2">
        <w:rPr>
          <w:rFonts w:ascii="TheSansOsF Light" w:hAnsi="TheSansOsF Light"/>
          <w:sz w:val="10"/>
          <w:szCs w:val="10"/>
          <w:lang w:val="en-US"/>
        </w:rPr>
        <w:t>«</w:t>
      </w:r>
      <w:r w:rsidRPr="009825E2">
        <w:rPr>
          <w:rFonts w:ascii="TheSansOsF Light" w:hAnsi="TheSansOsF Light"/>
          <w:b/>
          <w:sz w:val="10"/>
          <w:szCs w:val="10"/>
          <w:lang w:val="en-US"/>
        </w:rPr>
        <w:t>Altea – Long COVID Network</w:t>
      </w:r>
      <w:r w:rsidRPr="009825E2">
        <w:rPr>
          <w:rFonts w:ascii="TheSansOsF Light" w:hAnsi="TheSansOsF Light"/>
          <w:sz w:val="10"/>
          <w:szCs w:val="10"/>
          <w:lang w:val="en-US"/>
        </w:rPr>
        <w:t>»</w:t>
      </w:r>
      <w:r w:rsidRPr="009825E2">
        <w:rPr>
          <w:rFonts w:ascii="TheSansOsF Light" w:hAnsi="TheSansOsF Light"/>
          <w:b/>
          <w:sz w:val="10"/>
          <w:szCs w:val="10"/>
          <w:lang w:val="en-US"/>
        </w:rPr>
        <w:t xml:space="preserve"> small &amp; medium</w:t>
      </w:r>
      <w:r w:rsidR="003E4BF9" w:rsidRPr="007A4FE9">
        <w:rPr>
          <w:rFonts w:ascii="TheSansOsF Light" w:hAnsi="TheSansOsF Light"/>
          <w:lang w:val="en-US"/>
        </w:rPr>
        <w:br/>
      </w:r>
    </w:p>
    <w:p w14:paraId="71EC6695" w14:textId="77777777" w:rsidR="009825E2" w:rsidRDefault="009825E2" w:rsidP="009340AD">
      <w:pPr>
        <w:spacing w:before="120"/>
        <w:rPr>
          <w:rFonts w:ascii="TheSansOsF Light" w:hAnsi="TheSansOsF Light"/>
          <w:b/>
          <w:lang w:val="de-DE"/>
        </w:rPr>
      </w:pPr>
    </w:p>
    <w:p w14:paraId="2ACD1F3E" w14:textId="14934C8D"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A3447D2" w14:textId="3B2879E0" w:rsidR="00992EF2" w:rsidRPr="00992EF2" w:rsidRDefault="005C7BEE" w:rsidP="00992EF2">
      <w:pPr>
        <w:rPr>
          <w:rFonts w:ascii="TheSansOsF Light" w:hAnsi="TheSansOsF Light"/>
          <w:lang w:val="de-DE"/>
        </w:rPr>
      </w:pPr>
      <w:r>
        <w:rPr>
          <w:rFonts w:ascii="TheSansOsF Light" w:hAnsi="TheSansOsF Light"/>
          <w:lang w:val="de-DE"/>
        </w:rPr>
        <w:t>Claudia Wyrsch, Leiterin</w:t>
      </w:r>
      <w:r w:rsidR="00992EF2" w:rsidRPr="00992EF2">
        <w:rPr>
          <w:rFonts w:ascii="TheSansOsF Light" w:hAnsi="TheSansOsF Light"/>
          <w:lang w:val="de-DE"/>
        </w:rPr>
        <w:t xml:space="preserve"> Kommunikation und Marketing </w:t>
      </w:r>
    </w:p>
    <w:p w14:paraId="6B1B030D" w14:textId="38C7359B" w:rsidR="00ED153C" w:rsidRPr="00ED153C" w:rsidRDefault="0017135F" w:rsidP="001529D8">
      <w:pPr>
        <w:rPr>
          <w:rFonts w:ascii="TheSansOsF Light" w:hAnsi="TheSansOsF Light"/>
        </w:rPr>
      </w:pPr>
      <w:r w:rsidRPr="00202AAA">
        <w:rPr>
          <w:rFonts w:ascii="TheSansOsF Light" w:hAnsi="TheSansOsF Light"/>
          <w:lang w:val="de-DE"/>
        </w:rPr>
        <w:t xml:space="preserve">Telefon </w:t>
      </w:r>
      <w:r w:rsidR="00001451" w:rsidRPr="00202AAA">
        <w:rPr>
          <w:rFonts w:ascii="TheSansOsF Light" w:hAnsi="TheSansOsF Light"/>
          <w:lang w:val="de-DE"/>
        </w:rPr>
        <w:t xml:space="preserve">044 268 20 </w:t>
      </w:r>
      <w:r w:rsidR="005C7BEE">
        <w:rPr>
          <w:rFonts w:ascii="TheSansOsF Light" w:hAnsi="TheSansOsF Light"/>
          <w:lang w:val="de-DE"/>
        </w:rPr>
        <w:t>08</w:t>
      </w:r>
      <w:r w:rsidRPr="00786116">
        <w:rPr>
          <w:rFonts w:ascii="TheSansOsF Light" w:hAnsi="TheSansOsF Light"/>
          <w:lang w:val="de-DE"/>
        </w:rPr>
        <w:t xml:space="preserve">, </w:t>
      </w:r>
      <w:hyperlink r:id="rId28" w:history="1">
        <w:r w:rsidR="00786116" w:rsidRPr="00786116">
          <w:rPr>
            <w:rStyle w:val="Hyperlink"/>
            <w:rFonts w:ascii="TheSansOsF Light" w:hAnsi="TheSansOsF Light"/>
            <w:lang w:val="de-DE"/>
          </w:rPr>
          <w:t>media@lunge-zuerich.ch</w:t>
        </w:r>
      </w:hyperlink>
      <w:r w:rsidR="00D9019C">
        <w:rPr>
          <w:rStyle w:val="Hyperlink"/>
          <w:rFonts w:ascii="TheSansOsF Light" w:hAnsi="TheSansOsF Light"/>
          <w:color w:val="00B0F0"/>
          <w:lang w:val="de-DE"/>
        </w:rPr>
        <w:t xml:space="preserve"> </w:t>
      </w:r>
      <w:r w:rsidR="009B5DE6">
        <w:rPr>
          <w:rStyle w:val="Hyperlink"/>
          <w:rFonts w:ascii="TheSansOsF Light" w:hAnsi="TheSansOsF Light"/>
          <w:color w:val="00B0F0"/>
          <w:lang w:val="de-DE"/>
        </w:rPr>
        <w:t xml:space="preserve"> </w:t>
      </w:r>
    </w:p>
    <w:sectPr w:rsidR="00ED153C" w:rsidRPr="00ED153C" w:rsidSect="0038783A">
      <w:headerReference w:type="default" r:id="rId29"/>
      <w:footerReference w:type="default" r:id="rId30"/>
      <w:headerReference w:type="first" r:id="rId31"/>
      <w:footerReference w:type="first" r:id="rId32"/>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76D9" w14:textId="77777777" w:rsidR="00861ECF" w:rsidRDefault="00861ECF" w:rsidP="007B0043">
      <w:r>
        <w:separator/>
      </w:r>
    </w:p>
  </w:endnote>
  <w:endnote w:type="continuationSeparator" w:id="0">
    <w:p w14:paraId="38EE6A4F" w14:textId="77777777" w:rsidR="00861ECF" w:rsidRDefault="00861ECF" w:rsidP="007B0043">
      <w:r>
        <w:continuationSeparator/>
      </w:r>
    </w:p>
  </w:endnote>
  <w:endnote w:type="continuationNotice" w:id="1">
    <w:p w14:paraId="6C44A96F" w14:textId="77777777" w:rsidR="00861ECF" w:rsidRDefault="00861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Calibri"/>
    <w:panose1 w:val="020B0302050302020203"/>
    <w:charset w:val="00"/>
    <w:family w:val="swiss"/>
    <w:notTrueType/>
    <w:pitch w:val="variable"/>
    <w:sig w:usb0="A00000FF" w:usb1="5000F0FB" w:usb2="00000000" w:usb3="00000000" w:csb0="0000009B" w:csb1="00000000"/>
  </w:font>
  <w:font w:name="Adobe Ming Std L">
    <w:altName w:val="Yu Gothic"/>
    <w:panose1 w:val="00000000000000000000"/>
    <w:charset w:val="80"/>
    <w:family w:val="roman"/>
    <w:notTrueType/>
    <w:pitch w:val="variable"/>
    <w:sig w:usb0="00000001" w:usb1="1A0F1900" w:usb2="00000016" w:usb3="00000000" w:csb0="00120005" w:csb1="00000000"/>
  </w:font>
  <w:font w:name="TheSans-Plai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18AF" w14:textId="77777777" w:rsidR="009029D3" w:rsidRPr="00AF242A" w:rsidRDefault="0097316E" w:rsidP="005070AD">
    <w:pPr>
      <w:pStyle w:val="Fuzeile"/>
      <w:jc w:val="center"/>
      <w:rPr>
        <w:rFonts w:ascii="TheSansOsF Light" w:eastAsia="Adobe Ming Std L" w:hAnsi="TheSansOsF Light"/>
        <w:color w:val="00B0F0"/>
        <w:sz w:val="16"/>
        <w:szCs w:val="16"/>
        <w:lang w:val="de-DE"/>
      </w:rPr>
    </w:pPr>
    <w:r w:rsidRPr="00AF242A">
      <w:rPr>
        <w:rFonts w:ascii="TheSansOsF Light" w:eastAsia="Adobe Ming Std L" w:hAnsi="TheSansOsF Light"/>
        <w:noProof/>
        <w:sz w:val="16"/>
        <w:szCs w:val="16"/>
        <w:lang w:eastAsia="de-CH"/>
      </w:rPr>
      <w:drawing>
        <wp:anchor distT="0" distB="0" distL="114300" distR="114300" simplePos="0" relativeHeight="251658240" behindDoc="0" locked="0" layoutInCell="0" allowOverlap="0" wp14:anchorId="59D27381" wp14:editId="79A5F52D">
          <wp:simplePos x="0" y="0"/>
          <wp:positionH relativeFrom="page">
            <wp:posOffset>6265545</wp:posOffset>
          </wp:positionH>
          <wp:positionV relativeFrom="page">
            <wp:posOffset>9822019</wp:posOffset>
          </wp:positionV>
          <wp:extent cx="516890" cy="546735"/>
          <wp:effectExtent l="0" t="0" r="0" b="571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WO_Logo_sw.eps"/>
                  <pic:cNvPicPr/>
                </pic:nvPicPr>
                <pic:blipFill>
                  <a:blip r:embed="rId1">
                    <a:extLst>
                      <a:ext uri="{28A0092B-C50C-407E-A947-70E740481C1C}">
                        <a14:useLocalDpi xmlns:a14="http://schemas.microsoft.com/office/drawing/2010/main" val="0"/>
                      </a:ext>
                    </a:extLst>
                  </a:blip>
                  <a:stretch>
                    <a:fillRect/>
                  </a:stretch>
                </pic:blipFill>
                <pic:spPr>
                  <a:xfrm>
                    <a:off x="0" y="0"/>
                    <a:ext cx="516890" cy="546735"/>
                  </a:xfrm>
                  <a:prstGeom prst="rect">
                    <a:avLst/>
                  </a:prstGeom>
                </pic:spPr>
              </pic:pic>
            </a:graphicData>
          </a:graphic>
          <wp14:sizeRelH relativeFrom="margin">
            <wp14:pctWidth>0</wp14:pctWidth>
          </wp14:sizeRelH>
          <wp14:sizeRelV relativeFrom="margin">
            <wp14:pctHeight>0</wp14:pctHeight>
          </wp14:sizeRelV>
        </wp:anchor>
      </w:drawing>
    </w:r>
    <w:r w:rsidR="009340AD" w:rsidRPr="00AF242A">
      <w:rPr>
        <w:rFonts w:ascii="TheSansOsF Light" w:hAnsi="TheSansOsF Light" w:cs="TheSans-Plain"/>
        <w:noProof/>
        <w:sz w:val="16"/>
        <w:szCs w:val="16"/>
        <w:lang w:eastAsia="de-CH"/>
      </w:rPr>
      <w:drawing>
        <wp:anchor distT="0" distB="0" distL="114300" distR="114300" simplePos="0" relativeHeight="251658241" behindDoc="0" locked="0" layoutInCell="1" allowOverlap="1" wp14:anchorId="6EBBACF7" wp14:editId="30E7760B">
          <wp:simplePos x="0" y="0"/>
          <wp:positionH relativeFrom="column">
            <wp:posOffset>4493260</wp:posOffset>
          </wp:positionH>
          <wp:positionV relativeFrom="paragraph">
            <wp:posOffset>91440</wp:posOffset>
          </wp:positionV>
          <wp:extent cx="546735" cy="546735"/>
          <wp:effectExtent l="0" t="0" r="5715"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_vmi_gm_de.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 cy="546735"/>
                  </a:xfrm>
                  <a:prstGeom prst="rect">
                    <a:avLst/>
                  </a:prstGeom>
                </pic:spPr>
              </pic:pic>
            </a:graphicData>
          </a:graphic>
          <wp14:sizeRelH relativeFrom="margin">
            <wp14:pctWidth>0</wp14:pctWidth>
          </wp14:sizeRelH>
          <wp14:sizeRelV relativeFrom="margin">
            <wp14:pctHeight>0</wp14:pctHeight>
          </wp14:sizeRelV>
        </wp:anchor>
      </w:drawing>
    </w:r>
    <w:r w:rsidR="00FD1BC3">
      <w:rPr>
        <w:rFonts w:ascii="TheSansOsF Light" w:eastAsia="Adobe Ming Std L" w:hAnsi="TheSansOsF Light"/>
        <w:color w:val="00B0F0"/>
        <w:sz w:val="16"/>
        <w:szCs w:val="16"/>
        <w:lang w:val="de-DE"/>
      </w:rPr>
      <w:t>LUNGE ZÜRICH</w:t>
    </w:r>
  </w:p>
  <w:p w14:paraId="184BBA2F" w14:textId="77777777" w:rsidR="009029D3" w:rsidRPr="00AF242A" w:rsidRDefault="009029D3" w:rsidP="005070AD">
    <w:pPr>
      <w:pStyle w:val="Fuzeile"/>
      <w:jc w:val="center"/>
      <w:rPr>
        <w:rFonts w:ascii="TheSansOsF Light" w:eastAsia="Adobe Ming Std L" w:hAnsi="TheSansOsF Light"/>
        <w:sz w:val="16"/>
        <w:szCs w:val="16"/>
        <w:lang w:val="de-DE"/>
      </w:rPr>
    </w:pPr>
  </w:p>
  <w:p w14:paraId="2C3250ED" w14:textId="6CC356C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20168E">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21576240" w14:textId="7E209372"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895172">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786116" w:rsidRPr="00786116">
      <w:rPr>
        <w:rFonts w:ascii="TheSansOsF Light" w:eastAsia="Adobe Ming Std L" w:hAnsi="TheSansOsF Light"/>
        <w:sz w:val="16"/>
        <w:szCs w:val="16"/>
        <w:lang w:val="de-DE"/>
      </w:rPr>
      <w:t>media</w:t>
    </w:r>
    <w:r w:rsidRPr="00786116">
      <w:rPr>
        <w:rFonts w:ascii="TheSansOsF Light" w:eastAsia="Adobe Ming Std L" w:hAnsi="TheSansOsF Light"/>
        <w:sz w:val="16"/>
        <w:szCs w:val="16"/>
        <w:lang w:val="de-DE"/>
      </w:rPr>
      <w:t>@lunge-zuerich.ch</w:t>
    </w:r>
  </w:p>
  <w:p w14:paraId="3060F609" w14:textId="77777777"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www.lunge-zuerich.ch, Spendenkonto: 80-1535-7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F158" w14:textId="77777777" w:rsidR="00861ECF" w:rsidRDefault="00861ECF" w:rsidP="007B0043">
      <w:r>
        <w:separator/>
      </w:r>
    </w:p>
  </w:footnote>
  <w:footnote w:type="continuationSeparator" w:id="0">
    <w:p w14:paraId="3B3FFED4" w14:textId="77777777" w:rsidR="00861ECF" w:rsidRDefault="00861ECF" w:rsidP="007B0043">
      <w:r>
        <w:continuationSeparator/>
      </w:r>
    </w:p>
  </w:footnote>
  <w:footnote w:type="continuationNotice" w:id="1">
    <w:p w14:paraId="6119C607" w14:textId="77777777" w:rsidR="00861ECF" w:rsidRDefault="00861E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2869" w14:textId="0A8F59B2" w:rsidR="009029D3" w:rsidRDefault="0038783A"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7B38CAC4">
          <wp:simplePos x="0" y="0"/>
          <wp:positionH relativeFrom="column">
            <wp:posOffset>3485989</wp:posOffset>
          </wp:positionH>
          <wp:positionV relativeFrom="paragraph">
            <wp:posOffset>-47625</wp:posOffset>
          </wp:positionV>
          <wp:extent cx="1289050" cy="618853"/>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B41B0C" w:rsidRPr="00B41B0C">
      <w:rPr>
        <w:noProof/>
        <w:lang w:eastAsia="de-CH"/>
      </w:rPr>
      <w:drawing>
        <wp:anchor distT="0" distB="0" distL="114300" distR="114300" simplePos="0" relativeHeight="251658243" behindDoc="1" locked="0" layoutInCell="1" allowOverlap="1" wp14:anchorId="31ED6213" wp14:editId="7AD836C9">
          <wp:simplePos x="0" y="0"/>
          <wp:positionH relativeFrom="column">
            <wp:posOffset>876300</wp:posOffset>
          </wp:positionH>
          <wp:positionV relativeFrom="paragraph">
            <wp:posOffset>0</wp:posOffset>
          </wp:positionV>
          <wp:extent cx="1297940" cy="61531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7734" w14:textId="0369E853"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2446A5F0">
          <wp:simplePos x="0" y="0"/>
          <wp:positionH relativeFrom="column">
            <wp:posOffset>3487562</wp:posOffset>
          </wp:positionH>
          <wp:positionV relativeFrom="paragraph">
            <wp:posOffset>5080</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drawing>
        <wp:anchor distT="0" distB="0" distL="114300" distR="114300" simplePos="0" relativeHeight="251658242" behindDoc="1" locked="0" layoutInCell="1" allowOverlap="1" wp14:anchorId="7D5C4584" wp14:editId="3701B6CD">
          <wp:simplePos x="0" y="0"/>
          <wp:positionH relativeFrom="column">
            <wp:posOffset>896620</wp:posOffset>
          </wp:positionH>
          <wp:positionV relativeFrom="paragraph">
            <wp:posOffset>8255</wp:posOffset>
          </wp:positionV>
          <wp:extent cx="1297940" cy="61531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2">
                    <a:extLst>
                      <a:ext uri="{28A0092B-C50C-407E-A947-70E740481C1C}">
                        <a14:useLocalDpi xmlns:a14="http://schemas.microsoft.com/office/drawing/2010/main" val="0"/>
                      </a:ext>
                    </a:extLst>
                  </a:blip>
                  <a:stretch>
                    <a:fillRect/>
                  </a:stretch>
                </pic:blipFill>
                <pic:spPr>
                  <a:xfrm>
                    <a:off x="0" y="0"/>
                    <a:ext cx="1297940" cy="615315"/>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5D5D"/>
    <w:rsid w:val="00107AA9"/>
    <w:rsid w:val="00111501"/>
    <w:rsid w:val="00114EB6"/>
    <w:rsid w:val="00115394"/>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66BE"/>
    <w:rsid w:val="00193E45"/>
    <w:rsid w:val="001957A8"/>
    <w:rsid w:val="001A1F0C"/>
    <w:rsid w:val="001A25AF"/>
    <w:rsid w:val="001A31CB"/>
    <w:rsid w:val="001A5CC5"/>
    <w:rsid w:val="001A6644"/>
    <w:rsid w:val="001B4216"/>
    <w:rsid w:val="001B53E1"/>
    <w:rsid w:val="001C2FE4"/>
    <w:rsid w:val="001C3264"/>
    <w:rsid w:val="001C3574"/>
    <w:rsid w:val="001D018D"/>
    <w:rsid w:val="001D2E99"/>
    <w:rsid w:val="001E06D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5076"/>
    <w:rsid w:val="00267ACC"/>
    <w:rsid w:val="00272DEB"/>
    <w:rsid w:val="002748B2"/>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15214"/>
    <w:rsid w:val="00317A27"/>
    <w:rsid w:val="0032200C"/>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DAE"/>
    <w:rsid w:val="003A6000"/>
    <w:rsid w:val="003B014B"/>
    <w:rsid w:val="003B1F1C"/>
    <w:rsid w:val="003B26D5"/>
    <w:rsid w:val="003B2A5A"/>
    <w:rsid w:val="003B55FF"/>
    <w:rsid w:val="003C1252"/>
    <w:rsid w:val="003C27FF"/>
    <w:rsid w:val="003D265C"/>
    <w:rsid w:val="003D6F22"/>
    <w:rsid w:val="003E1E39"/>
    <w:rsid w:val="003E2528"/>
    <w:rsid w:val="003E3A58"/>
    <w:rsid w:val="003E4546"/>
    <w:rsid w:val="003E4BF9"/>
    <w:rsid w:val="003E7BC5"/>
    <w:rsid w:val="003F079E"/>
    <w:rsid w:val="003F430C"/>
    <w:rsid w:val="00401B67"/>
    <w:rsid w:val="00401E04"/>
    <w:rsid w:val="0040235C"/>
    <w:rsid w:val="004027C4"/>
    <w:rsid w:val="00404510"/>
    <w:rsid w:val="00412B30"/>
    <w:rsid w:val="00420AE6"/>
    <w:rsid w:val="00421BE1"/>
    <w:rsid w:val="00421C56"/>
    <w:rsid w:val="00422FB8"/>
    <w:rsid w:val="00427CFD"/>
    <w:rsid w:val="004304F2"/>
    <w:rsid w:val="00431153"/>
    <w:rsid w:val="00435A83"/>
    <w:rsid w:val="004470E9"/>
    <w:rsid w:val="0045064F"/>
    <w:rsid w:val="004538D7"/>
    <w:rsid w:val="00460AC2"/>
    <w:rsid w:val="0046425B"/>
    <w:rsid w:val="00464F5B"/>
    <w:rsid w:val="00467DE5"/>
    <w:rsid w:val="004702B1"/>
    <w:rsid w:val="0047034D"/>
    <w:rsid w:val="00473577"/>
    <w:rsid w:val="0047504D"/>
    <w:rsid w:val="0047546D"/>
    <w:rsid w:val="00483200"/>
    <w:rsid w:val="00483781"/>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E42"/>
    <w:rsid w:val="005379BE"/>
    <w:rsid w:val="005418DA"/>
    <w:rsid w:val="00546337"/>
    <w:rsid w:val="00550360"/>
    <w:rsid w:val="00550D5A"/>
    <w:rsid w:val="005518F7"/>
    <w:rsid w:val="00552083"/>
    <w:rsid w:val="005525D1"/>
    <w:rsid w:val="00555D3B"/>
    <w:rsid w:val="00563C82"/>
    <w:rsid w:val="005732FE"/>
    <w:rsid w:val="00573DED"/>
    <w:rsid w:val="00582ABC"/>
    <w:rsid w:val="0058386D"/>
    <w:rsid w:val="00585E8E"/>
    <w:rsid w:val="005915A6"/>
    <w:rsid w:val="00592A1C"/>
    <w:rsid w:val="005A297E"/>
    <w:rsid w:val="005A321E"/>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223F"/>
    <w:rsid w:val="00632EA3"/>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259F"/>
    <w:rsid w:val="00792C82"/>
    <w:rsid w:val="007A1EBF"/>
    <w:rsid w:val="007A4FE9"/>
    <w:rsid w:val="007B0043"/>
    <w:rsid w:val="007B26A6"/>
    <w:rsid w:val="007B626D"/>
    <w:rsid w:val="007B65A3"/>
    <w:rsid w:val="007B7634"/>
    <w:rsid w:val="007C59A5"/>
    <w:rsid w:val="007D1636"/>
    <w:rsid w:val="007D60BC"/>
    <w:rsid w:val="007E3B3A"/>
    <w:rsid w:val="007E47AD"/>
    <w:rsid w:val="007E4EB5"/>
    <w:rsid w:val="007F47D0"/>
    <w:rsid w:val="00802379"/>
    <w:rsid w:val="0080313C"/>
    <w:rsid w:val="00805B71"/>
    <w:rsid w:val="00806C42"/>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61ECF"/>
    <w:rsid w:val="00863426"/>
    <w:rsid w:val="00864CB4"/>
    <w:rsid w:val="00870A55"/>
    <w:rsid w:val="0087234E"/>
    <w:rsid w:val="00873C32"/>
    <w:rsid w:val="00882BD5"/>
    <w:rsid w:val="00887C2F"/>
    <w:rsid w:val="00887F9D"/>
    <w:rsid w:val="00890937"/>
    <w:rsid w:val="00895172"/>
    <w:rsid w:val="008971B9"/>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307B3"/>
    <w:rsid w:val="0093127C"/>
    <w:rsid w:val="009340AD"/>
    <w:rsid w:val="009432F4"/>
    <w:rsid w:val="00943E1C"/>
    <w:rsid w:val="00947063"/>
    <w:rsid w:val="00952DF3"/>
    <w:rsid w:val="00956ECA"/>
    <w:rsid w:val="0096147E"/>
    <w:rsid w:val="00967032"/>
    <w:rsid w:val="00967DB5"/>
    <w:rsid w:val="0097316E"/>
    <w:rsid w:val="009746D7"/>
    <w:rsid w:val="00980803"/>
    <w:rsid w:val="00980E8D"/>
    <w:rsid w:val="0098105E"/>
    <w:rsid w:val="009825E2"/>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608D"/>
    <w:rsid w:val="009F71AF"/>
    <w:rsid w:val="00A00AD7"/>
    <w:rsid w:val="00A064E0"/>
    <w:rsid w:val="00A078D2"/>
    <w:rsid w:val="00A07BAE"/>
    <w:rsid w:val="00A10041"/>
    <w:rsid w:val="00A15606"/>
    <w:rsid w:val="00A23AA5"/>
    <w:rsid w:val="00A26470"/>
    <w:rsid w:val="00A30430"/>
    <w:rsid w:val="00A30DD1"/>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E1EF0"/>
    <w:rsid w:val="00AE21FD"/>
    <w:rsid w:val="00AE585E"/>
    <w:rsid w:val="00AF07C4"/>
    <w:rsid w:val="00AF242A"/>
    <w:rsid w:val="00AF2F21"/>
    <w:rsid w:val="00AF508C"/>
    <w:rsid w:val="00AF545A"/>
    <w:rsid w:val="00B07195"/>
    <w:rsid w:val="00B130DE"/>
    <w:rsid w:val="00B14B61"/>
    <w:rsid w:val="00B20366"/>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4AAA"/>
    <w:rsid w:val="00C13677"/>
    <w:rsid w:val="00C13870"/>
    <w:rsid w:val="00C17746"/>
    <w:rsid w:val="00C2015E"/>
    <w:rsid w:val="00C21C9A"/>
    <w:rsid w:val="00C2389D"/>
    <w:rsid w:val="00C33103"/>
    <w:rsid w:val="00C34752"/>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A3E"/>
    <w:rsid w:val="00D87F58"/>
    <w:rsid w:val="00D9019C"/>
    <w:rsid w:val="00D91DEF"/>
    <w:rsid w:val="00D9214D"/>
    <w:rsid w:val="00D92E83"/>
    <w:rsid w:val="00DA04D3"/>
    <w:rsid w:val="00DA48C1"/>
    <w:rsid w:val="00DB0421"/>
    <w:rsid w:val="00DB1E5F"/>
    <w:rsid w:val="00DD1AEA"/>
    <w:rsid w:val="00DD4623"/>
    <w:rsid w:val="00DD60EC"/>
    <w:rsid w:val="00DD6D6F"/>
    <w:rsid w:val="00DE4B7A"/>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121B7"/>
    <w:rsid w:val="00F13DF6"/>
    <w:rsid w:val="00F1438E"/>
    <w:rsid w:val="00F15F11"/>
    <w:rsid w:val="00F22B2D"/>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tea-network.com/fr" TargetMode="External"/><Relationship Id="rId18" Type="http://schemas.openxmlformats.org/officeDocument/2006/relationships/hyperlink" Target="https://www.altea-network.com/netzwerk/verzeichnis/"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www.altea-network.com/stor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tea-network.com/it" TargetMode="External"/><Relationship Id="rId17" Type="http://schemas.openxmlformats.org/officeDocument/2006/relationships/hyperlink" Target="https://www.altea-network.com/long-covid/ubersicht-symptome/" TargetMode="External"/><Relationship Id="rId25" Type="http://schemas.openxmlformats.org/officeDocument/2006/relationships/hyperlink" Target="https://we.tl/t-4oSE4fuss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nge-zuerich.ch/startseite" TargetMode="External"/><Relationship Id="rId20" Type="http://schemas.openxmlformats.org/officeDocument/2006/relationships/hyperlink" Target="https://www.altea-network.com/blo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ea-network.com/" TargetMode="External"/><Relationship Id="rId24" Type="http://schemas.openxmlformats.org/officeDocument/2006/relationships/hyperlink" Target="http://www.lunge-zuerich.ch"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ltea-network.com/" TargetMode="External"/><Relationship Id="rId23" Type="http://schemas.openxmlformats.org/officeDocument/2006/relationships/hyperlink" Target="https://www.bag.admin.ch/dam/bag/de/dokumente/mt/k-und-i/aktuelle-ausbrueche-pandemien/2019-nCoV/Literaturrecherchen/literaturrecherchen_long_covid_20211004.pdf.download.pdf/REPORT_LongCOVID_FOPH%2031032021_UPDATE5.pdf" TargetMode="External"/><Relationship Id="rId28" Type="http://schemas.openxmlformats.org/officeDocument/2006/relationships/hyperlink" Target="mailto:media@lunge-zuerich.ch" TargetMode="External"/><Relationship Id="rId10" Type="http://schemas.openxmlformats.org/officeDocument/2006/relationships/endnotes" Target="endnotes.xml"/><Relationship Id="rId19" Type="http://schemas.openxmlformats.org/officeDocument/2006/relationships/hyperlink" Target="https://www.altea-community.com/logi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tea-network.com/en" TargetMode="External"/><Relationship Id="rId22" Type="http://schemas.openxmlformats.org/officeDocument/2006/relationships/hyperlink" Target="https://www.bag.admin.ch/bag/de/home/krankheiten/ausbrueche-epidemien-pandemien/aktuelle-ausbrueche-epidemien/novel-cov/krankheit-symptome-behandlung-ursprung/long-covid.html" TargetMode="External"/><Relationship Id="rId27" Type="http://schemas.openxmlformats.org/officeDocument/2006/relationships/image" Target="media/image2.jpe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9D753E187B504F83B182912A38DE6D" ma:contentTypeVersion="12" ma:contentTypeDescription="Ein neues Dokument erstellen." ma:contentTypeScope="" ma:versionID="f2809b8a03f8a81a9631c5111d761499">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82ab1041ec58fe08adb46ce070bb2588"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A3C4C-4E93-41B6-9A78-ABA7709D4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3.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customXml/itemProps4.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35</cp:revision>
  <cp:lastPrinted>2021-11-02T14:12:00Z</cp:lastPrinted>
  <dcterms:created xsi:type="dcterms:W3CDTF">2021-10-25T11:54:00Z</dcterms:created>
  <dcterms:modified xsi:type="dcterms:W3CDTF">2021-11-09T16:19:00Z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ies>
</file>